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DCBE">
      <w:pPr>
        <w:pStyle w:val="4"/>
        <w:ind w:firstLine="0" w:firstLineChars="0"/>
        <w:rPr>
          <w:rFonts w:asciiTheme="minorEastAsia" w:hAnsiTheme="minorEastAsia" w:eastAsiaTheme="minorEastAsia"/>
          <w:szCs w:val="24"/>
        </w:rPr>
      </w:pPr>
    </w:p>
    <w:p w14:paraId="7AFFB27A">
      <w:pPr>
        <w:pStyle w:val="4"/>
        <w:ind w:firstLine="480"/>
        <w:rPr>
          <w:rFonts w:asciiTheme="minorEastAsia" w:hAnsiTheme="minorEastAsia" w:eastAsiaTheme="minorEastAsia"/>
          <w:szCs w:val="24"/>
        </w:rPr>
      </w:pPr>
    </w:p>
    <w:p w14:paraId="3DDAEA90">
      <w:pPr>
        <w:pStyle w:val="4"/>
        <w:ind w:firstLine="480"/>
        <w:rPr>
          <w:rFonts w:asciiTheme="minorEastAsia" w:hAnsiTheme="minorEastAsia" w:eastAsiaTheme="minorEastAsia"/>
          <w:szCs w:val="24"/>
        </w:rPr>
      </w:pPr>
    </w:p>
    <w:p w14:paraId="511BD7F9">
      <w:pPr>
        <w:topLinePunct/>
        <w:autoSpaceDE w:val="0"/>
        <w:autoSpaceDN w:val="0"/>
        <w:adjustRightInd w:val="0"/>
        <w:jc w:val="left"/>
        <w:rPr>
          <w:rFonts w:cs="仿宋" w:asciiTheme="minorEastAsia" w:hAnsiTheme="minorEastAsia" w:eastAsiaTheme="minorEastAsia"/>
          <w:kern w:val="0"/>
          <w:szCs w:val="24"/>
        </w:rPr>
      </w:pPr>
    </w:p>
    <w:p w14:paraId="15EF0FCC">
      <w:pPr>
        <w:topLinePunct/>
        <w:autoSpaceDE w:val="0"/>
        <w:autoSpaceDN w:val="0"/>
        <w:adjustRightInd w:val="0"/>
        <w:jc w:val="left"/>
        <w:rPr>
          <w:rFonts w:cs="仿宋" w:asciiTheme="minorEastAsia" w:hAnsiTheme="minorEastAsia" w:eastAsiaTheme="minorEastAsia"/>
          <w:kern w:val="0"/>
          <w:szCs w:val="24"/>
        </w:rPr>
      </w:pPr>
    </w:p>
    <w:p w14:paraId="6B3FD0A4">
      <w:pPr>
        <w:topLinePunct/>
        <w:autoSpaceDE w:val="0"/>
        <w:autoSpaceDN w:val="0"/>
        <w:adjustRightInd w:val="0"/>
        <w:jc w:val="left"/>
        <w:rPr>
          <w:rFonts w:cs="仿宋" w:asciiTheme="minorEastAsia" w:hAnsiTheme="minorEastAsia" w:eastAsiaTheme="minorEastAsia"/>
          <w:kern w:val="0"/>
          <w:szCs w:val="24"/>
        </w:rPr>
      </w:pPr>
    </w:p>
    <w:p w14:paraId="736D9F10">
      <w:pPr>
        <w:tabs>
          <w:tab w:val="left" w:pos="5595"/>
        </w:tabs>
        <w:topLinePunct/>
        <w:autoSpaceDE w:val="0"/>
        <w:autoSpaceDN w:val="0"/>
        <w:adjustRightInd w:val="0"/>
        <w:jc w:val="left"/>
        <w:rPr>
          <w:rFonts w:cs="仿宋" w:asciiTheme="minorEastAsia" w:hAnsiTheme="minorEastAsia" w:eastAsiaTheme="minorEastAsia"/>
          <w:kern w:val="0"/>
          <w:szCs w:val="24"/>
        </w:rPr>
      </w:pPr>
      <w:r>
        <w:rPr>
          <w:rFonts w:cs="仿宋" w:asciiTheme="minorEastAsia" w:hAnsiTheme="minorEastAsia" w:eastAsiaTheme="minorEastAsia"/>
          <w:kern w:val="0"/>
          <w:szCs w:val="24"/>
        </w:rPr>
        <w:tab/>
      </w:r>
    </w:p>
    <w:p w14:paraId="09950723">
      <w:pPr>
        <w:topLinePunct/>
        <w:autoSpaceDE w:val="0"/>
        <w:autoSpaceDN w:val="0"/>
        <w:adjustRightInd w:val="0"/>
        <w:jc w:val="left"/>
        <w:rPr>
          <w:rFonts w:cs="仿宋" w:asciiTheme="minorEastAsia" w:hAnsiTheme="minorEastAsia" w:eastAsiaTheme="minorEastAsia"/>
          <w:kern w:val="0"/>
          <w:szCs w:val="24"/>
        </w:rPr>
      </w:pPr>
    </w:p>
    <w:p w14:paraId="40F7EAF4">
      <w:pPr>
        <w:topLinePunct/>
        <w:autoSpaceDE w:val="0"/>
        <w:autoSpaceDN w:val="0"/>
        <w:adjustRightInd w:val="0"/>
        <w:jc w:val="center"/>
        <w:rPr>
          <w:rFonts w:hint="eastAsia" w:cs="黑体" w:asciiTheme="minorEastAsia" w:hAnsiTheme="minorEastAsia" w:eastAsiaTheme="minorEastAsia"/>
          <w:b/>
          <w:kern w:val="0"/>
          <w:sz w:val="44"/>
          <w:szCs w:val="44"/>
        </w:rPr>
      </w:pPr>
    </w:p>
    <w:p w14:paraId="38556B12">
      <w:pPr>
        <w:topLinePunct/>
        <w:autoSpaceDE w:val="0"/>
        <w:autoSpaceDN w:val="0"/>
        <w:adjustRightInd w:val="0"/>
        <w:jc w:val="center"/>
        <w:rPr>
          <w:rFonts w:hint="eastAsia" w:cs="黑体" w:asciiTheme="minorEastAsia" w:hAnsiTheme="minorEastAsia" w:eastAsiaTheme="minorEastAsia"/>
          <w:b/>
          <w:kern w:val="0"/>
          <w:sz w:val="44"/>
          <w:szCs w:val="44"/>
        </w:rPr>
      </w:pPr>
      <w:r>
        <w:rPr>
          <w:rFonts w:hint="eastAsia" w:cs="黑体" w:asciiTheme="minorEastAsia" w:hAnsiTheme="minorEastAsia" w:eastAsiaTheme="minorEastAsia"/>
          <w:b/>
          <w:kern w:val="0"/>
          <w:sz w:val="44"/>
          <w:szCs w:val="44"/>
        </w:rPr>
        <w:t>老城园区消防站建设项目工程设计</w:t>
      </w:r>
    </w:p>
    <w:p w14:paraId="4179EDC0">
      <w:pPr>
        <w:topLinePunct/>
        <w:autoSpaceDE w:val="0"/>
        <w:autoSpaceDN w:val="0"/>
        <w:adjustRightInd w:val="0"/>
        <w:jc w:val="center"/>
        <w:rPr>
          <w:rFonts w:hint="eastAsia" w:cs="黑体" w:asciiTheme="minorEastAsia" w:hAnsiTheme="minorEastAsia" w:eastAsiaTheme="minorEastAsia"/>
          <w:b/>
          <w:kern w:val="0"/>
          <w:sz w:val="44"/>
          <w:szCs w:val="44"/>
        </w:rPr>
      </w:pPr>
    </w:p>
    <w:p w14:paraId="5F5C4955">
      <w:pPr>
        <w:topLinePunct/>
        <w:autoSpaceDE w:val="0"/>
        <w:autoSpaceDN w:val="0"/>
        <w:adjustRightInd w:val="0"/>
        <w:jc w:val="center"/>
        <w:rPr>
          <w:rFonts w:cs="黑体" w:asciiTheme="minorEastAsia" w:hAnsiTheme="minorEastAsia" w:eastAsiaTheme="minorEastAsia"/>
          <w:b/>
          <w:kern w:val="0"/>
          <w:sz w:val="44"/>
          <w:szCs w:val="44"/>
        </w:rPr>
      </w:pPr>
      <w:r>
        <w:rPr>
          <w:rFonts w:hint="eastAsia" w:cs="黑体" w:asciiTheme="minorEastAsia" w:hAnsiTheme="minorEastAsia" w:eastAsiaTheme="minorEastAsia"/>
          <w:b/>
          <w:kern w:val="0"/>
          <w:sz w:val="44"/>
          <w:szCs w:val="44"/>
        </w:rPr>
        <w:t>任务书</w:t>
      </w:r>
    </w:p>
    <w:p w14:paraId="59253CBF">
      <w:pPr>
        <w:widowControl/>
        <w:spacing w:line="240" w:lineRule="auto"/>
        <w:jc w:val="left"/>
        <w:rPr>
          <w:rFonts w:asciiTheme="minorEastAsia" w:hAnsiTheme="minorEastAsia" w:eastAsiaTheme="minorEastAsia"/>
          <w:b/>
          <w:szCs w:val="24"/>
        </w:rPr>
      </w:pPr>
      <w:r>
        <w:rPr>
          <w:rFonts w:asciiTheme="minorEastAsia" w:hAnsiTheme="minorEastAsia" w:eastAsiaTheme="minorEastAsia"/>
          <w:b/>
          <w:szCs w:val="24"/>
        </w:rPr>
        <w:br w:type="page"/>
      </w:r>
    </w:p>
    <w:p w14:paraId="3056864B">
      <w:pPr>
        <w:pStyle w:val="12"/>
        <w:keepNext w:val="0"/>
        <w:keepLines w:val="0"/>
        <w:pageBreakBefore w:val="0"/>
        <w:widowControl w:val="0"/>
        <w:tabs>
          <w:tab w:val="right" w:leader="dot" w:pos="8306"/>
        </w:tabs>
        <w:kinsoku/>
        <w:wordWrap/>
        <w:overflowPunct/>
        <w:autoSpaceDE/>
        <w:autoSpaceDN/>
        <w:bidi w:val="0"/>
        <w:adjustRightInd/>
        <w:snapToGrid/>
        <w:spacing w:line="560" w:lineRule="exact"/>
        <w:jc w:val="center"/>
        <w:textAlignment w:val="auto"/>
        <w:rPr>
          <w:rFonts w:asciiTheme="minorEastAsia" w:hAnsiTheme="minorEastAsia" w:eastAsiaTheme="minorEastAsia"/>
          <w:szCs w:val="24"/>
        </w:rPr>
      </w:pPr>
      <w:r>
        <w:rPr>
          <w:rFonts w:hint="eastAsia" w:asciiTheme="minorEastAsia" w:hAnsiTheme="minorEastAsia" w:eastAsiaTheme="minorEastAsia"/>
          <w:b/>
          <w:szCs w:val="24"/>
        </w:rPr>
        <w:t>目录</w:t>
      </w:r>
      <w:r>
        <w:rPr>
          <w:rFonts w:asciiTheme="minorEastAsia" w:hAnsiTheme="minorEastAsia" w:eastAsiaTheme="minorEastAsia"/>
          <w:b/>
          <w:szCs w:val="24"/>
        </w:rPr>
        <w:fldChar w:fldCharType="begin"/>
      </w:r>
      <w:r>
        <w:rPr>
          <w:rFonts w:asciiTheme="minorEastAsia" w:hAnsiTheme="minorEastAsia" w:eastAsiaTheme="minorEastAsia"/>
          <w:b/>
          <w:szCs w:val="24"/>
        </w:rPr>
        <w:instrText xml:space="preserve">TOC \o "1-3" \h \u </w:instrText>
      </w:r>
      <w:r>
        <w:rPr>
          <w:rFonts w:asciiTheme="minorEastAsia" w:hAnsiTheme="minorEastAsia" w:eastAsiaTheme="minorEastAsia"/>
          <w:b/>
          <w:szCs w:val="24"/>
        </w:rPr>
        <w:fldChar w:fldCharType="separate"/>
      </w:r>
    </w:p>
    <w:p w14:paraId="4EC3783B">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"_Toc6590" </w:instrText>
      </w:r>
      <w:r>
        <w:fldChar w:fldCharType="separate"/>
      </w:r>
      <w:r>
        <w:rPr>
          <w:rFonts w:hint="eastAsia" w:cs="仿宋_GB2312" w:asciiTheme="minorEastAsia" w:hAnsiTheme="minorEastAsia" w:eastAsiaTheme="minorEastAsia"/>
          <w:szCs w:val="24"/>
        </w:rPr>
        <w:t>一、项目背景</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_Toc6590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2</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79F1535C">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"_Toc10803" </w:instrText>
      </w:r>
      <w:r>
        <w:fldChar w:fldCharType="separate"/>
      </w:r>
      <w:r>
        <w:rPr>
          <w:rFonts w:hint="eastAsia" w:cs="仿宋_GB2312" w:asciiTheme="minorEastAsia" w:hAnsiTheme="minorEastAsia" w:eastAsiaTheme="minorEastAsia"/>
          <w:szCs w:val="24"/>
        </w:rPr>
        <w:t>二、项目概况</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_Toc10803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2</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38C6145F">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"_Toc29783" </w:instrText>
      </w:r>
      <w:r>
        <w:fldChar w:fldCharType="separate"/>
      </w:r>
      <w:r>
        <w:rPr>
          <w:rFonts w:hint="eastAsia" w:cs="仿宋_GB2312" w:asciiTheme="minorEastAsia" w:hAnsiTheme="minorEastAsia" w:eastAsiaTheme="minorEastAsia"/>
          <w:szCs w:val="24"/>
        </w:rPr>
        <w:t>三、项目技术经济指标</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_Toc29783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4</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0F0BE430">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"_Toc25813" </w:instrText>
      </w:r>
      <w:r>
        <w:fldChar w:fldCharType="separate"/>
      </w:r>
      <w:r>
        <w:rPr>
          <w:rFonts w:hint="eastAsia" w:cs="仿宋_GB2312" w:asciiTheme="minorEastAsia" w:hAnsiTheme="minorEastAsia" w:eastAsiaTheme="minorEastAsia"/>
          <w:szCs w:val="24"/>
        </w:rPr>
        <w:t>四、设计依据</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_Toc25813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6</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722DB4B5">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"_Toc8779" </w:instrText>
      </w:r>
      <w:r>
        <w:fldChar w:fldCharType="separate"/>
      </w:r>
      <w:r>
        <w:rPr>
          <w:rFonts w:hint="eastAsia" w:cs="仿宋_GB2312" w:asciiTheme="minorEastAsia" w:hAnsiTheme="minorEastAsia" w:eastAsiaTheme="minorEastAsia"/>
          <w:szCs w:val="24"/>
        </w:rPr>
        <w:t>五、 设计原则</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_Toc8779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6</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64B94572">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"_Toc2574" </w:instrText>
      </w:r>
      <w:r>
        <w:fldChar w:fldCharType="separate"/>
      </w:r>
      <w:r>
        <w:rPr>
          <w:rFonts w:hint="eastAsia" w:cs="仿宋_GB2312" w:asciiTheme="minorEastAsia" w:hAnsiTheme="minorEastAsia" w:eastAsiaTheme="minorEastAsia"/>
          <w:szCs w:val="24"/>
          <w:lang w:val="zh-CN"/>
        </w:rPr>
        <w:t>六、方案设计</w:t>
      </w:r>
      <w:r>
        <w:rPr>
          <w:rFonts w:hint="eastAsia" w:cs="仿宋_GB2312" w:asciiTheme="minorEastAsia" w:hAnsiTheme="minorEastAsia" w:eastAsiaTheme="minorEastAsia"/>
          <w:kern w:val="0"/>
          <w:szCs w:val="24"/>
        </w:rPr>
        <w:t>及报建</w:t>
      </w:r>
      <w:r>
        <w:rPr>
          <w:rFonts w:hint="eastAsia" w:cs="仿宋_GB2312" w:asciiTheme="minorEastAsia" w:hAnsiTheme="minorEastAsia" w:eastAsiaTheme="minorEastAsia"/>
          <w:szCs w:val="24"/>
          <w:lang w:val="zh-CN"/>
        </w:rPr>
        <w:t>阶段（包含如有修建性详细规划设计）</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_Toc2574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9</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2E4DF0B9">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cs="仿宋_GB2312" w:asciiTheme="minorEastAsia" w:hAnsiTheme="minorEastAsia" w:eastAsiaTheme="minorEastAsia"/>
          <w:szCs w:val="24"/>
        </w:rPr>
      </w:pPr>
      <w:r>
        <w:fldChar w:fldCharType="begin"/>
      </w:r>
      <w:r>
        <w:instrText xml:space="preserve"> HYPERLINK \l "_Toc19334" </w:instrText>
      </w:r>
      <w:r>
        <w:fldChar w:fldCharType="separate"/>
      </w:r>
      <w:r>
        <w:rPr>
          <w:rFonts w:hint="eastAsia" w:cs="仿宋_GB2312" w:asciiTheme="minorEastAsia" w:hAnsiTheme="minorEastAsia" w:eastAsiaTheme="minorEastAsia"/>
          <w:szCs w:val="24"/>
          <w:lang w:val="zh-CN"/>
        </w:rPr>
        <w:t>七、初步设计阶段及施工图设计阶段</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_Toc19334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12</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62F33365">
      <w:pPr>
        <w:pStyle w:val="12"/>
        <w:keepNext w:val="0"/>
        <w:keepLines w:val="0"/>
        <w:pageBreakBefore w:val="0"/>
        <w:widowControl w:val="0"/>
        <w:tabs>
          <w:tab w:val="right" w:leader="dot" w:pos="8306"/>
        </w:tabs>
        <w:kinsoku/>
        <w:wordWrap/>
        <w:overflowPunct/>
        <w:autoSpaceDE/>
        <w:autoSpaceDN/>
        <w:bidi w:val="0"/>
        <w:adjustRightInd/>
        <w:snapToGrid/>
        <w:spacing w:line="560" w:lineRule="exact"/>
        <w:textAlignment w:val="auto"/>
        <w:rPr>
          <w:rFonts w:asciiTheme="minorEastAsia" w:hAnsiTheme="minorEastAsia" w:eastAsiaTheme="minorEastAsia"/>
          <w:szCs w:val="24"/>
        </w:rPr>
      </w:pPr>
      <w:r>
        <w:fldChar w:fldCharType="begin"/>
      </w:r>
      <w:r>
        <w:instrText xml:space="preserve"> HYPERLINK \l "_Toc20805" </w:instrText>
      </w:r>
      <w:r>
        <w:fldChar w:fldCharType="separate"/>
      </w:r>
      <w:r>
        <w:rPr>
          <w:rFonts w:hint="eastAsia" w:cs="仿宋_GB2312" w:asciiTheme="minorEastAsia" w:hAnsiTheme="minorEastAsia" w:eastAsiaTheme="minorEastAsia"/>
          <w:szCs w:val="24"/>
        </w:rPr>
        <w:t>八、各专业设计图纸要求</w:t>
      </w:r>
      <w:r>
        <w:rPr>
          <w:rFonts w:hint="eastAsia" w:cs="仿宋_GB2312" w:asciiTheme="minorEastAsia" w:hAnsiTheme="minorEastAsia" w:eastAsiaTheme="minorEastAsia"/>
          <w:szCs w:val="24"/>
        </w:rPr>
        <w:tab/>
      </w:r>
      <w:r>
        <w:rPr>
          <w:rFonts w:hint="eastAsia" w:cs="仿宋_GB2312" w:asciiTheme="minorEastAsia" w:hAnsiTheme="minorEastAsia" w:eastAsiaTheme="minorEastAsia"/>
          <w:szCs w:val="24"/>
        </w:rPr>
        <w:fldChar w:fldCharType="begin"/>
      </w:r>
      <w:r>
        <w:rPr>
          <w:rFonts w:hint="eastAsia" w:cs="仿宋_GB2312" w:asciiTheme="minorEastAsia" w:hAnsiTheme="minorEastAsia" w:eastAsiaTheme="minorEastAsia"/>
          <w:szCs w:val="24"/>
        </w:rPr>
        <w:instrText xml:space="preserve"> PAGEREF _Toc20805 \h </w:instrText>
      </w:r>
      <w:r>
        <w:rPr>
          <w:rFonts w:hint="eastAsia" w:cs="仿宋_GB2312" w:asciiTheme="minorEastAsia" w:hAnsiTheme="minorEastAsia" w:eastAsiaTheme="minorEastAsia"/>
          <w:szCs w:val="24"/>
        </w:rPr>
        <w:fldChar w:fldCharType="separate"/>
      </w:r>
      <w:r>
        <w:rPr>
          <w:rFonts w:hint="eastAsia" w:cs="仿宋_GB2312" w:asciiTheme="minorEastAsia" w:hAnsiTheme="minorEastAsia" w:eastAsiaTheme="minorEastAsia"/>
          <w:szCs w:val="24"/>
        </w:rPr>
        <w:t>19</w:t>
      </w:r>
      <w:r>
        <w:rPr>
          <w:rFonts w:hint="eastAsia" w:cs="仿宋_GB2312" w:asciiTheme="minorEastAsia" w:hAnsiTheme="minorEastAsia" w:eastAsiaTheme="minorEastAsia"/>
          <w:szCs w:val="24"/>
        </w:rPr>
        <w:fldChar w:fldCharType="end"/>
      </w:r>
      <w:r>
        <w:rPr>
          <w:rFonts w:hint="eastAsia" w:cs="仿宋_GB2312" w:asciiTheme="minorEastAsia" w:hAnsiTheme="minorEastAsia" w:eastAsiaTheme="minorEastAsia"/>
          <w:szCs w:val="24"/>
        </w:rPr>
        <w:fldChar w:fldCharType="end"/>
      </w:r>
    </w:p>
    <w:p w14:paraId="31B18236">
      <w:pPr>
        <w:keepNext w:val="0"/>
        <w:keepLines w:val="0"/>
        <w:pageBreakBefore w:val="0"/>
        <w:widowControl w:val="0"/>
        <w:kinsoku/>
        <w:wordWrap/>
        <w:overflowPunct/>
        <w:topLinePunct/>
        <w:autoSpaceDE/>
        <w:autoSpaceDN/>
        <w:bidi w:val="0"/>
        <w:adjustRightInd/>
        <w:snapToGrid/>
        <w:spacing w:line="560" w:lineRule="exact"/>
        <w:textAlignment w:val="auto"/>
        <w:rPr>
          <w:rFonts w:asciiTheme="minorEastAsia" w:hAnsiTheme="minorEastAsia" w:eastAsiaTheme="minorEastAsia"/>
          <w:b/>
          <w:szCs w:val="24"/>
        </w:rPr>
      </w:pPr>
      <w:r>
        <w:rPr>
          <w:rFonts w:asciiTheme="minorEastAsia" w:hAnsiTheme="minorEastAsia" w:eastAsiaTheme="minorEastAsia"/>
          <w:szCs w:val="24"/>
        </w:rPr>
        <w:fldChar w:fldCharType="end"/>
      </w:r>
    </w:p>
    <w:p w14:paraId="74FE8E68">
      <w:pPr>
        <w:rPr>
          <w:rFonts w:asciiTheme="minorEastAsia" w:hAnsiTheme="minorEastAsia" w:eastAsiaTheme="minorEastAsia"/>
          <w:szCs w:val="24"/>
        </w:rPr>
      </w:pPr>
      <w:bookmarkStart w:id="0" w:name="_Toc18780"/>
      <w:r>
        <w:rPr>
          <w:rFonts w:hint="eastAsia" w:asciiTheme="minorEastAsia" w:hAnsiTheme="minorEastAsia" w:eastAsiaTheme="minorEastAsia"/>
          <w:szCs w:val="24"/>
        </w:rPr>
        <w:br w:type="page"/>
      </w:r>
    </w:p>
    <w:p w14:paraId="0BECA33C">
      <w:pPr>
        <w:pStyle w:val="2"/>
        <w:pageBreakBefore w:val="0"/>
        <w:numPr>
          <w:ilvl w:val="0"/>
          <w:numId w:val="0"/>
        </w:numPr>
        <w:kinsoku/>
        <w:wordWrap/>
        <w:overflowPunct/>
        <w:bidi w:val="0"/>
        <w:spacing w:before="0" w:after="0" w:line="360" w:lineRule="auto"/>
        <w:rPr>
          <w:rFonts w:asciiTheme="minorEastAsia" w:hAnsiTheme="minorEastAsia" w:eastAsiaTheme="minorEastAsia"/>
          <w:sz w:val="24"/>
          <w:szCs w:val="24"/>
        </w:rPr>
      </w:pPr>
      <w:bookmarkStart w:id="1" w:name="_Toc6590"/>
      <w:r>
        <w:rPr>
          <w:rFonts w:hint="eastAsia" w:asciiTheme="minorEastAsia" w:hAnsiTheme="minorEastAsia" w:eastAsiaTheme="minorEastAsia"/>
          <w:sz w:val="24"/>
          <w:szCs w:val="24"/>
        </w:rPr>
        <w:t>一、项目背景</w:t>
      </w:r>
      <w:bookmarkEnd w:id="0"/>
      <w:bookmarkEnd w:id="1"/>
    </w:p>
    <w:p w14:paraId="5DED7F56">
      <w:pPr>
        <w:keepNext w:val="0"/>
        <w:keepLines w:val="0"/>
        <w:widowControl/>
        <w:suppressLineNumbers w:val="0"/>
        <w:ind w:firstLine="560" w:firstLineChars="200"/>
        <w:jc w:val="left"/>
      </w:pPr>
      <w:bookmarkStart w:id="2" w:name="_Toc10803"/>
      <w:bookmarkStart w:id="3" w:name="_Toc2472"/>
      <w:r>
        <w:rPr>
          <w:rFonts w:hint="eastAsia" w:ascii="宋体" w:hAnsi="宋体" w:eastAsia="宋体" w:cs="宋体"/>
          <w:color w:val="000000"/>
          <w:kern w:val="0"/>
          <w:sz w:val="28"/>
          <w:szCs w:val="28"/>
          <w:lang w:val="en-US" w:eastAsia="zh-CN" w:bidi="ar"/>
        </w:rPr>
        <w:t>海口综合保税区于2008年12月22日经国务院批准设立，是继国务院批准设立洋浦保税港区后，海南又一个由海关监管的开放层次最高、优惠政策最多、功能最齐全、手续最便捷的特殊经济区域。</w:t>
      </w:r>
    </w:p>
    <w:p w14:paraId="5AF0347B">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海口综合保税区是海口保税区转型发展、区位调整升格获国务院 </w:t>
      </w:r>
    </w:p>
    <w:p w14:paraId="7412C85C">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批准设立的开放层次更高的海关特殊监管区域。1992年10月，海口保税区获国务院批准设立，经过十多年的发展，区域已形成了以生物制药、汽车制造、电子信息和机电加工为支柱的四大产业群，对带动澄迈县的产业结构调整，促进海南省、澄迈县的经济发展做出了积极的贡献。但随着城市经济的发展，为解决园区功能定位与城市发展规划的矛盾、区港分离和发展空间不足的三大问题，经澄迈县、海南省政府报请国务院批准，海口保税区区位调整至海南老城经济开发区并转 型升格为海口综合保税区。海口综合保税区的设立，将成为海南省打造进一步扩大对外开放的平台，发展外向型经济的又一重要平台。</w:t>
      </w:r>
    </w:p>
    <w:p w14:paraId="2F47AD7C">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综合保税区是以虚拟港口为依托，设立在特定区域，参照保税港区管理办法管理，被称为“内陆保税港区”。其功能包括仓储物流、对外贸易、国际采购、分销和配送、国际中转、售后服务、商品展示、出口加工、研发、制造、口岸作业等。</w:t>
      </w:r>
    </w:p>
    <w:p w14:paraId="0C2AFD43">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海口综合保税区选址在海南老城经济开发区，位处泛珠三角经济带、环北部湾经济圈、东盟自由贸易区前沿，背靠大西南，易于生产要素的聚集；处于太平洋与印度洋问海上经济走廊交通线上，南北连接台湾、香港及东南亚，有利于发展加工贸易，区位优势明显。海口综合保税区面积1.93平方公里，北紧靠国家一类对外开放口岸——马村港，实现区港联动；东依托省会城市——澄迈县。海口综合保税区的功能、政策优势和老城经济开发区丰富的土地资源、完善的基础设施及产业链呼应，是中外投资者发展物流、出口加工产业的最佳选择。</w:t>
      </w:r>
    </w:p>
    <w:p w14:paraId="5E1EF51C">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随着城市化进程的不断推进，老城园区的发展日益迅速。城市人 </w:t>
      </w:r>
    </w:p>
    <w:p w14:paraId="2BCBBCD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口的增多以及建筑规模的扩大，使得火灾风险也随之增加。目前，澄 </w:t>
      </w:r>
    </w:p>
    <w:p w14:paraId="1F8F6E95">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迈老城园区尚无消防力量布点，消防基础设施建设严重滞后，一旦发 </w:t>
      </w:r>
    </w:p>
    <w:p w14:paraId="2C2CF57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生较大以上火灾事故，将无法有效处置，极易造成重大人员伤亡和财 </w:t>
      </w:r>
    </w:p>
    <w:p w14:paraId="1A953475">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产损失。因此，海口综合保税区管理委员会提出老城园区消防站建设 </w:t>
      </w:r>
    </w:p>
    <w:p w14:paraId="46F51F1F">
      <w:pPr>
        <w:keepNext w:val="0"/>
        <w:keepLines w:val="0"/>
        <w:widowControl/>
        <w:suppressLineNumbers w:val="0"/>
        <w:jc w:val="left"/>
      </w:pPr>
      <w:r>
        <w:rPr>
          <w:rFonts w:hint="eastAsia" w:ascii="宋体" w:hAnsi="宋体" w:eastAsia="宋体" w:cs="宋体"/>
          <w:color w:val="000000"/>
          <w:kern w:val="0"/>
          <w:sz w:val="28"/>
          <w:szCs w:val="28"/>
          <w:lang w:val="en-US" w:eastAsia="zh-CN" w:bidi="ar"/>
        </w:rPr>
        <w:t>项目。</w:t>
      </w:r>
    </w:p>
    <w:p w14:paraId="67994763">
      <w:pPr>
        <w:pStyle w:val="2"/>
        <w:pageBreakBefore w:val="0"/>
        <w:numPr>
          <w:ilvl w:val="0"/>
          <w:numId w:val="0"/>
        </w:numPr>
        <w:kinsoku/>
        <w:wordWrap/>
        <w:overflowPunct/>
        <w:bidi w:val="0"/>
        <w:spacing w:before="0" w:after="0" w:line="360" w:lineRule="auto"/>
        <w:rPr>
          <w:rFonts w:hint="eastAsia" w:asciiTheme="minorEastAsia" w:hAnsiTheme="minorEastAsia" w:eastAsiaTheme="minorEastAsia"/>
          <w:sz w:val="24"/>
          <w:szCs w:val="24"/>
        </w:rPr>
      </w:pPr>
    </w:p>
    <w:p w14:paraId="2A0E3F9B">
      <w:pPr>
        <w:pStyle w:val="2"/>
        <w:pageBreakBefore w:val="0"/>
        <w:numPr>
          <w:ilvl w:val="0"/>
          <w:numId w:val="0"/>
        </w:numPr>
        <w:kinsoku/>
        <w:wordWrap/>
        <w:overflowPunct/>
        <w:bidi w:val="0"/>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二、项目概况</w:t>
      </w:r>
      <w:bookmarkEnd w:id="2"/>
      <w:bookmarkEnd w:id="3"/>
    </w:p>
    <w:p w14:paraId="31DDCC7B">
      <w:pPr>
        <w:pageBreakBefore w:val="0"/>
        <w:kinsoku/>
        <w:wordWrap/>
        <w:overflowPunct/>
        <w:topLinePunct w:val="0"/>
        <w:autoSpaceDE/>
        <w:autoSpaceDN/>
        <w:bidi w:val="0"/>
        <w:snapToGrid/>
        <w:spacing w:line="560" w:lineRule="exact"/>
        <w:ind w:left="360" w:firstLine="120" w:firstLineChars="50"/>
        <w:textAlignment w:val="auto"/>
        <w:rPr>
          <w:rFonts w:ascii="仿宋_GB2312" w:hAnsi="宋体" w:eastAsia="仿宋_GB2312"/>
          <w:sz w:val="24"/>
        </w:rPr>
      </w:pPr>
      <w:r>
        <w:rPr>
          <w:rFonts w:hint="eastAsia" w:ascii="仿宋_GB2312" w:hAnsi="宋体" w:eastAsia="仿宋_GB2312"/>
          <w:sz w:val="24"/>
        </w:rPr>
        <w:t>1.</w:t>
      </w:r>
      <w:r>
        <w:rPr>
          <w:rFonts w:hint="eastAsia" w:cs="仿宋_GB2312" w:asciiTheme="minorEastAsia" w:hAnsiTheme="minorEastAsia" w:eastAsiaTheme="minorEastAsia"/>
          <w:kern w:val="2"/>
          <w:sz w:val="24"/>
          <w:szCs w:val="24"/>
          <w:lang w:val="en-US" w:eastAsia="zh-CN" w:bidi="ar-SA"/>
        </w:rPr>
        <w:t>建设单位</w:t>
      </w:r>
      <w:r>
        <w:rPr>
          <w:rFonts w:hint="eastAsia" w:ascii="仿宋_GB2312" w:hAnsi="宋体" w:eastAsia="仿宋_GB2312"/>
          <w:sz w:val="24"/>
        </w:rPr>
        <w:t>：</w:t>
      </w:r>
      <w:r>
        <w:rPr>
          <w:rFonts w:ascii="仿宋_GB2312" w:eastAsia="仿宋_GB2312"/>
          <w:b/>
          <w:color w:val="FF0000"/>
          <w:sz w:val="24"/>
          <w:u w:val="single"/>
        </w:rPr>
        <w:t>海口</w:t>
      </w:r>
      <w:r>
        <w:rPr>
          <w:rFonts w:hint="eastAsia"/>
          <w:b/>
          <w:color w:val="FF0000"/>
          <w:sz w:val="24"/>
          <w:u w:val="single"/>
          <w:lang w:val="en-US" w:eastAsia="zh-CN"/>
        </w:rPr>
        <w:t>恒慧基础建设有限</w:t>
      </w:r>
      <w:r>
        <w:rPr>
          <w:rFonts w:ascii="仿宋_GB2312" w:eastAsia="仿宋_GB2312"/>
          <w:b/>
          <w:color w:val="FF0000"/>
          <w:sz w:val="24"/>
          <w:u w:val="single"/>
        </w:rPr>
        <w:t>公司</w:t>
      </w:r>
    </w:p>
    <w:p w14:paraId="16B592E2">
      <w:pPr>
        <w:pageBreakBefore w:val="0"/>
        <w:kinsoku/>
        <w:wordWrap/>
        <w:overflowPunct/>
        <w:topLinePunct w:val="0"/>
        <w:autoSpaceDE/>
        <w:autoSpaceDN/>
        <w:bidi w:val="0"/>
        <w:snapToGrid/>
        <w:spacing w:line="560" w:lineRule="exact"/>
        <w:ind w:left="360" w:firstLine="120" w:firstLineChars="50"/>
        <w:textAlignment w:val="auto"/>
        <w:rPr>
          <w:rFonts w:hint="default" w:ascii="仿宋_GB2312" w:eastAsia="仿宋_GB2312"/>
          <w:b/>
          <w:color w:val="FF0000"/>
          <w:sz w:val="24"/>
          <w:u w:val="single"/>
          <w:lang w:val="en-US"/>
        </w:rPr>
      </w:pPr>
      <w:r>
        <w:rPr>
          <w:rFonts w:hint="eastAsia" w:ascii="仿宋_GB2312" w:hAnsi="宋体" w:eastAsia="仿宋_GB2312"/>
          <w:sz w:val="24"/>
        </w:rPr>
        <w:t>2.</w:t>
      </w:r>
      <w:r>
        <w:rPr>
          <w:rFonts w:hint="eastAsia" w:cs="仿宋_GB2312" w:asciiTheme="minorEastAsia" w:hAnsiTheme="minorEastAsia" w:eastAsiaTheme="minorEastAsia"/>
          <w:kern w:val="2"/>
          <w:sz w:val="24"/>
          <w:szCs w:val="24"/>
          <w:lang w:val="en-US" w:eastAsia="zh-CN" w:bidi="ar-SA"/>
        </w:rPr>
        <w:t>工程名称</w:t>
      </w:r>
      <w:r>
        <w:rPr>
          <w:rFonts w:hint="eastAsia" w:ascii="仿宋_GB2312" w:hAnsi="宋体" w:eastAsia="仿宋_GB2312"/>
          <w:sz w:val="24"/>
        </w:rPr>
        <w:t>：</w:t>
      </w:r>
      <w:r>
        <w:rPr>
          <w:rFonts w:hint="eastAsia"/>
          <w:b/>
          <w:color w:val="FF0000"/>
          <w:sz w:val="24"/>
          <w:u w:val="single"/>
          <w:lang w:val="en-US" w:eastAsia="zh-CN"/>
        </w:rPr>
        <w:t>老城园区消防站建设项目</w:t>
      </w:r>
    </w:p>
    <w:p w14:paraId="0A86CCC7">
      <w:pPr>
        <w:keepNext w:val="0"/>
        <w:keepLines w:val="0"/>
        <w:pageBreakBefore w:val="0"/>
        <w:widowControl/>
        <w:suppressLineNumbers w:val="0"/>
        <w:kinsoku/>
        <w:wordWrap/>
        <w:overflowPunct/>
        <w:topLinePunct w:val="0"/>
        <w:autoSpaceDE/>
        <w:autoSpaceDN/>
        <w:bidi w:val="0"/>
        <w:snapToGrid/>
        <w:ind w:left="480" w:leftChars="200" w:firstLine="0" w:firstLineChars="0"/>
        <w:jc w:val="left"/>
        <w:textAlignment w:val="auto"/>
        <w:rPr>
          <w:rFonts w:hint="eastAsia" w:ascii="仿宋_GB2312" w:hAnsi="宋体" w:eastAsia="仿宋_GB2312"/>
          <w:b/>
          <w:bCs/>
          <w:color w:val="FF0000"/>
          <w:sz w:val="24"/>
          <w:u w:val="single"/>
          <w:lang w:val="en-US" w:eastAsia="zh-CN"/>
        </w:rPr>
      </w:pPr>
      <w:r>
        <w:rPr>
          <w:rFonts w:hint="eastAsia" w:ascii="仿宋_GB2312" w:hAnsi="宋体" w:eastAsia="仿宋_GB2312"/>
          <w:sz w:val="24"/>
        </w:rPr>
        <w:t>3.</w:t>
      </w:r>
      <w:r>
        <w:rPr>
          <w:rFonts w:hint="eastAsia" w:cs="仿宋_GB2312" w:asciiTheme="minorEastAsia" w:hAnsiTheme="minorEastAsia" w:eastAsiaTheme="minorEastAsia"/>
          <w:kern w:val="2"/>
          <w:sz w:val="24"/>
          <w:szCs w:val="24"/>
          <w:lang w:val="en-US" w:eastAsia="zh-CN" w:bidi="ar-SA"/>
        </w:rPr>
        <w:t>工程地点</w:t>
      </w:r>
      <w:r>
        <w:rPr>
          <w:rFonts w:hint="eastAsia" w:ascii="仿宋_GB2312" w:hAnsi="宋体" w:eastAsia="仿宋_GB2312"/>
          <w:sz w:val="24"/>
        </w:rPr>
        <w:t>：</w:t>
      </w:r>
      <w:r>
        <w:rPr>
          <w:rFonts w:hint="eastAsia" w:ascii="仿宋_GB2312" w:hAnsi="宋体" w:eastAsia="仿宋_GB2312"/>
          <w:b/>
          <w:bCs/>
          <w:color w:val="FF0000"/>
          <w:sz w:val="24"/>
          <w:u w:val="single"/>
          <w:lang w:val="en-US" w:eastAsia="zh-CN"/>
        </w:rPr>
        <w:t>海南省澄迈县老城经济开发区南一环路69号海口综合保税区（老城园区）东南角</w:t>
      </w:r>
    </w:p>
    <w:p w14:paraId="3DD66863">
      <w:pPr>
        <w:keepNext w:val="0"/>
        <w:keepLines w:val="0"/>
        <w:pageBreakBefore w:val="0"/>
        <w:widowControl/>
        <w:suppressLineNumbers w:val="0"/>
        <w:kinsoku/>
        <w:wordWrap/>
        <w:overflowPunct/>
        <w:topLinePunct w:val="0"/>
        <w:autoSpaceDE/>
        <w:autoSpaceDN/>
        <w:bidi w:val="0"/>
        <w:snapToGrid/>
        <w:ind w:left="480" w:leftChars="200" w:firstLine="0" w:firstLineChars="0"/>
        <w:jc w:val="left"/>
        <w:textAlignment w:val="auto"/>
        <w:rPr>
          <w:rFonts w:hint="default" w:ascii="仿宋_GB2312" w:hAnsi="宋体" w:eastAsia="仿宋_GB2312"/>
          <w:sz w:val="24"/>
          <w:lang w:val="en-US"/>
        </w:rPr>
      </w:pPr>
      <w:r>
        <w:rPr>
          <w:rFonts w:hint="eastAsia" w:ascii="仿宋_GB2312" w:hAnsi="宋体" w:eastAsia="仿宋_GB2312"/>
          <w:sz w:val="24"/>
        </w:rPr>
        <w:t>4.</w:t>
      </w:r>
      <w:r>
        <w:rPr>
          <w:rFonts w:hint="eastAsia" w:cs="仿宋_GB2312" w:asciiTheme="minorEastAsia" w:hAnsiTheme="minorEastAsia" w:eastAsiaTheme="minorEastAsia"/>
          <w:kern w:val="2"/>
          <w:sz w:val="24"/>
          <w:szCs w:val="24"/>
          <w:lang w:val="en-US" w:eastAsia="zh-CN" w:bidi="ar-SA"/>
        </w:rPr>
        <w:t>工程性质</w:t>
      </w:r>
      <w:r>
        <w:rPr>
          <w:rFonts w:hint="eastAsia" w:ascii="仿宋_GB2312" w:hAnsi="宋体" w:eastAsia="仿宋_GB2312"/>
          <w:sz w:val="24"/>
        </w:rPr>
        <w:t>：</w:t>
      </w:r>
      <w:bookmarkStart w:id="4" w:name="OLE_LINK3"/>
      <w:r>
        <w:rPr>
          <w:rFonts w:hint="eastAsia"/>
          <w:b/>
          <w:color w:val="FF0000"/>
          <w:sz w:val="24"/>
          <w:u w:val="single"/>
          <w:lang w:val="en-US" w:eastAsia="zh-CN"/>
        </w:rPr>
        <w:t>工矿仓储用地</w:t>
      </w:r>
      <w:bookmarkEnd w:id="4"/>
    </w:p>
    <w:p w14:paraId="2AD92767">
      <w:pPr>
        <w:keepNext w:val="0"/>
        <w:keepLines w:val="0"/>
        <w:pageBreakBefore w:val="0"/>
        <w:widowControl/>
        <w:suppressLineNumbers w:val="0"/>
        <w:kinsoku/>
        <w:wordWrap/>
        <w:overflowPunct/>
        <w:topLinePunct w:val="0"/>
        <w:autoSpaceDE/>
        <w:autoSpaceDN/>
        <w:bidi w:val="0"/>
        <w:snapToGrid/>
        <w:ind w:left="480" w:leftChars="200" w:firstLine="0" w:firstLineChars="0"/>
        <w:jc w:val="left"/>
        <w:textAlignment w:val="auto"/>
        <w:rPr>
          <w:rFonts w:hint="eastAsia" w:ascii="仿宋_GB2312" w:eastAsia="仿宋_GB2312"/>
          <w:b/>
          <w:color w:val="FF0000"/>
          <w:sz w:val="24"/>
          <w:u w:val="single"/>
          <w:lang w:val="en-US" w:eastAsia="zh-CN"/>
        </w:rPr>
      </w:pPr>
      <w:r>
        <w:rPr>
          <w:rFonts w:hint="eastAsia" w:ascii="仿宋_GB2312" w:hAnsi="宋体" w:eastAsia="仿宋_GB2312"/>
          <w:sz w:val="24"/>
        </w:rPr>
        <w:t>5.</w:t>
      </w:r>
      <w:r>
        <w:rPr>
          <w:rFonts w:hint="eastAsia" w:cs="仿宋_GB2312" w:asciiTheme="minorEastAsia" w:hAnsiTheme="minorEastAsia" w:eastAsiaTheme="minorEastAsia"/>
          <w:kern w:val="2"/>
          <w:sz w:val="24"/>
          <w:szCs w:val="24"/>
          <w:lang w:val="en-US" w:eastAsia="zh-CN" w:bidi="ar-SA"/>
        </w:rPr>
        <w:t>用地面积</w:t>
      </w:r>
      <w:r>
        <w:rPr>
          <w:rFonts w:hint="eastAsia" w:ascii="仿宋_GB2312" w:hAnsi="宋体" w:eastAsia="仿宋_GB2312"/>
          <w:sz w:val="24"/>
        </w:rPr>
        <w:t>：</w:t>
      </w:r>
      <w:r>
        <w:rPr>
          <w:rFonts w:hint="eastAsia"/>
          <w:b/>
          <w:color w:val="FF0000"/>
          <w:sz w:val="24"/>
          <w:u w:val="single"/>
          <w:lang w:val="en-US" w:eastAsia="zh-CN"/>
        </w:rPr>
        <w:t>用地总面积3375平方米(合约5亩)</w:t>
      </w:r>
    </w:p>
    <w:p w14:paraId="57CF0571">
      <w:pPr>
        <w:pageBreakBefore w:val="0"/>
        <w:kinsoku/>
        <w:wordWrap/>
        <w:overflowPunct/>
        <w:bidi w:val="0"/>
        <w:spacing w:line="560" w:lineRule="exact"/>
        <w:ind w:firstLine="480" w:firstLineChars="200"/>
        <w:rPr>
          <w:rFonts w:hint="eastAsia" w:ascii="仿宋_GB2312" w:hAnsi="宋体" w:eastAsia="仿宋_GB2312"/>
          <w:sz w:val="24"/>
        </w:rPr>
      </w:pPr>
      <w:r>
        <w:rPr>
          <w:rFonts w:hint="eastAsia" w:ascii="仿宋_GB2312" w:hAnsi="宋体" w:eastAsia="仿宋_GB2312"/>
          <w:sz w:val="24"/>
        </w:rPr>
        <w:t>6.</w:t>
      </w:r>
      <w:r>
        <w:rPr>
          <w:rFonts w:hint="eastAsia" w:cs="仿宋_GB2312" w:asciiTheme="minorEastAsia" w:hAnsiTheme="minorEastAsia" w:eastAsiaTheme="minorEastAsia"/>
          <w:kern w:val="2"/>
          <w:sz w:val="24"/>
          <w:szCs w:val="24"/>
          <w:lang w:val="en-US" w:eastAsia="zh-CN" w:bidi="ar-SA"/>
        </w:rPr>
        <w:t>建筑面积</w:t>
      </w:r>
      <w:r>
        <w:rPr>
          <w:rFonts w:hint="eastAsia" w:ascii="仿宋_GB2312" w:hAnsi="宋体" w:eastAsia="仿宋_GB2312"/>
          <w:sz w:val="24"/>
        </w:rPr>
        <w:t>：</w:t>
      </w:r>
      <w:r>
        <w:rPr>
          <w:rFonts w:hint="eastAsia" w:hAnsi="宋体"/>
          <w:sz w:val="24"/>
          <w:lang w:val="en-US" w:eastAsia="zh-CN"/>
        </w:rPr>
        <w:t>1133.20平方米</w:t>
      </w:r>
      <w:r>
        <w:rPr>
          <w:rFonts w:hint="eastAsia" w:hAnsi="宋体"/>
          <w:sz w:val="24"/>
          <w:lang w:eastAsia="zh-CN"/>
        </w:rPr>
        <w:t>（</w:t>
      </w:r>
      <w:r>
        <w:rPr>
          <w:rFonts w:hint="eastAsia" w:ascii="仿宋_GB2312" w:hAnsi="宋体" w:eastAsia="仿宋_GB2312"/>
          <w:sz w:val="24"/>
        </w:rPr>
        <w:t>具体以施工图面积为准）</w:t>
      </w:r>
    </w:p>
    <w:p w14:paraId="3C810F7E">
      <w:pPr>
        <w:pageBreakBefore w:val="0"/>
        <w:kinsoku/>
        <w:wordWrap/>
        <w:overflowPunct/>
        <w:bidi w:val="0"/>
        <w:spacing w:line="560" w:lineRule="exact"/>
        <w:ind w:firstLine="480" w:firstLineChars="200"/>
        <w:rPr>
          <w:rFonts w:asciiTheme="minorEastAsia" w:hAnsiTheme="minorEastAsia" w:eastAsiaTheme="minorEastAsia"/>
          <w:color w:val="000000"/>
          <w:szCs w:val="24"/>
        </w:rPr>
      </w:pPr>
      <w:r>
        <w:rPr>
          <w:rFonts w:hint="eastAsia" w:ascii="仿宋_GB2312" w:hAnsi="宋体" w:eastAsia="仿宋_GB2312"/>
          <w:sz w:val="24"/>
        </w:rPr>
        <w:t>计容总建筑面积</w:t>
      </w:r>
      <w:r>
        <w:rPr>
          <w:rFonts w:hint="eastAsia" w:hAnsi="宋体"/>
          <w:sz w:val="24"/>
          <w:lang w:eastAsia="zh-CN"/>
        </w:rPr>
        <w:t>：</w:t>
      </w:r>
      <w:r>
        <w:rPr>
          <w:rFonts w:hint="eastAsia" w:hAnsi="宋体"/>
          <w:sz w:val="24"/>
          <w:lang w:val="en-US" w:eastAsia="zh-CN"/>
        </w:rPr>
        <w:t>982.38平米</w:t>
      </w:r>
      <w:r>
        <w:rPr>
          <w:rFonts w:hint="eastAsia" w:ascii="仿宋_GB2312" w:hAnsi="宋体" w:eastAsia="仿宋_GB2312"/>
          <w:sz w:val="24"/>
        </w:rPr>
        <w:t>具体以施工图面积为准。</w:t>
      </w:r>
    </w:p>
    <w:p w14:paraId="217778E0">
      <w:pPr>
        <w:pStyle w:val="2"/>
        <w:pageBreakBefore w:val="0"/>
        <w:numPr>
          <w:ilvl w:val="0"/>
          <w:numId w:val="2"/>
        </w:numPr>
        <w:kinsoku/>
        <w:wordWrap/>
        <w:overflowPunct/>
        <w:bidi w:val="0"/>
        <w:spacing w:before="0" w:after="0" w:line="360" w:lineRule="auto"/>
        <w:rPr>
          <w:rFonts w:hint="eastAsia" w:asciiTheme="minorEastAsia" w:hAnsiTheme="minorEastAsia" w:eastAsiaTheme="minorEastAsia"/>
          <w:sz w:val="24"/>
          <w:szCs w:val="24"/>
        </w:rPr>
      </w:pPr>
      <w:bookmarkStart w:id="5" w:name="_Toc1131"/>
      <w:bookmarkStart w:id="6" w:name="_Toc29783"/>
      <w:r>
        <w:rPr>
          <w:rFonts w:hint="eastAsia" w:asciiTheme="minorEastAsia" w:hAnsiTheme="minorEastAsia" w:eastAsiaTheme="minorEastAsia"/>
          <w:sz w:val="24"/>
          <w:szCs w:val="24"/>
        </w:rPr>
        <w:t>项目技术经济指标</w:t>
      </w:r>
      <w:bookmarkEnd w:id="5"/>
      <w:bookmarkEnd w:id="6"/>
    </w:p>
    <w:p w14:paraId="71EF900F">
      <w:pPr>
        <w:numPr>
          <w:ilvl w:val="0"/>
          <w:numId w:val="0"/>
        </w:numPr>
        <w:rPr>
          <w:rFonts w:hint="default" w:asciiTheme="minorEastAsia" w:hAnsiTheme="minorEastAsia" w:eastAsiaTheme="minorEastAsia"/>
          <w:sz w:val="24"/>
          <w:szCs w:val="24"/>
          <w:lang w:val="en-US" w:eastAsia="zh-CN"/>
        </w:rPr>
      </w:pPr>
      <w:r>
        <w:rPr>
          <w:rFonts w:hint="eastAsia"/>
          <w:lang w:val="en-US" w:eastAsia="zh-CN"/>
        </w:rPr>
        <w:t>（一）</w:t>
      </w:r>
      <w:r>
        <w:rPr>
          <w:rFonts w:hint="eastAsia" w:asciiTheme="minorEastAsia" w:hAnsiTheme="minorEastAsia" w:eastAsiaTheme="minorEastAsia"/>
          <w:sz w:val="24"/>
          <w:szCs w:val="24"/>
          <w:lang w:val="en-US" w:eastAsia="zh-CN"/>
        </w:rPr>
        <w:t>地块指标</w:t>
      </w:r>
    </w:p>
    <w:p w14:paraId="3CB62927">
      <w:pPr>
        <w:keepNext w:val="0"/>
        <w:keepLines w:val="0"/>
        <w:widowControl/>
        <w:suppressLineNumbers w:val="0"/>
        <w:ind w:firstLine="280" w:firstLineChars="100"/>
        <w:jc w:val="left"/>
        <w:rPr>
          <w:rFonts w:hint="eastAsia" w:ascii="仿宋_GB2312" w:hAnsi="仿宋_GB2312" w:eastAsia="仿宋_GB2312" w:cstheme="minorBidi"/>
          <w:b/>
          <w:color w:val="FF0000"/>
          <w:kern w:val="2"/>
          <w:sz w:val="24"/>
          <w:szCs w:val="22"/>
          <w:u w:val="single"/>
          <w:lang w:val="en-US" w:eastAsia="zh-CN" w:bidi="ar-SA"/>
        </w:rPr>
      </w:pPr>
      <w:bookmarkStart w:id="7" w:name="_Toc25813"/>
      <w:bookmarkStart w:id="8" w:name="_Toc15648"/>
      <w:r>
        <w:rPr>
          <w:rFonts w:hint="eastAsia" w:cs="宋体"/>
          <w:kern w:val="0"/>
          <w:sz w:val="28"/>
          <w:szCs w:val="28"/>
          <w:lang w:val="en-US" w:eastAsia="zh-CN"/>
        </w:rPr>
        <w:t>1.</w:t>
      </w:r>
      <w:r>
        <w:rPr>
          <w:rFonts w:hint="eastAsia" w:ascii="仿宋_GB2312" w:eastAsia="仿宋_GB2312" w:cs="宋体"/>
          <w:kern w:val="0"/>
          <w:sz w:val="28"/>
          <w:szCs w:val="28"/>
        </w:rPr>
        <w:t>用地性质：</w:t>
      </w:r>
      <w:r>
        <w:rPr>
          <w:rFonts w:hint="eastAsia"/>
          <w:b/>
          <w:color w:val="FF0000"/>
          <w:sz w:val="24"/>
          <w:u w:val="single"/>
          <w:lang w:val="en-US" w:eastAsia="zh-CN"/>
        </w:rPr>
        <w:t>工矿仓储用地</w:t>
      </w:r>
    </w:p>
    <w:p w14:paraId="7373319F">
      <w:pPr>
        <w:pStyle w:val="35"/>
        <w:pageBreakBefore w:val="0"/>
        <w:numPr>
          <w:ilvl w:val="0"/>
          <w:numId w:val="0"/>
        </w:numPr>
        <w:kinsoku/>
        <w:wordWrap/>
        <w:overflowPunct/>
        <w:topLinePunct/>
        <w:bidi w:val="0"/>
        <w:spacing w:line="560" w:lineRule="exact"/>
        <w:ind w:left="240" w:leftChars="0"/>
        <w:rPr>
          <w:rFonts w:ascii="仿宋_GB2312" w:eastAsia="仿宋_GB2312"/>
          <w:kern w:val="0"/>
          <w:sz w:val="28"/>
          <w:szCs w:val="28"/>
        </w:rPr>
      </w:pPr>
      <w:r>
        <w:rPr>
          <w:rFonts w:hint="eastAsia" w:cs="宋体"/>
          <w:kern w:val="0"/>
          <w:sz w:val="28"/>
          <w:szCs w:val="28"/>
          <w:lang w:val="en-US" w:eastAsia="zh-CN"/>
        </w:rPr>
        <w:t>2.</w:t>
      </w:r>
      <w:r>
        <w:rPr>
          <w:rFonts w:hint="eastAsia" w:ascii="仿宋_GB2312" w:eastAsia="仿宋_GB2312" w:cs="宋体"/>
          <w:kern w:val="0"/>
          <w:sz w:val="28"/>
          <w:szCs w:val="28"/>
        </w:rPr>
        <w:t>用地面积：</w:t>
      </w:r>
      <w:r>
        <w:rPr>
          <w:rFonts w:hint="eastAsia"/>
          <w:b/>
          <w:color w:val="FF0000"/>
          <w:sz w:val="24"/>
          <w:u w:val="single"/>
          <w:lang w:val="en-US" w:eastAsia="zh-CN"/>
        </w:rPr>
        <w:t>3375㎡（合约5亩）</w:t>
      </w:r>
      <w:r>
        <w:rPr>
          <w:rFonts w:hint="eastAsia" w:ascii="仿宋_GB2312" w:eastAsia="仿宋_GB2312" w:cs="宋体"/>
          <w:kern w:val="0"/>
          <w:sz w:val="28"/>
          <w:szCs w:val="28"/>
        </w:rPr>
        <w:t>（具体用地范围及面积以规划条件中的红线图为准）</w:t>
      </w:r>
    </w:p>
    <w:p w14:paraId="16041892">
      <w:pPr>
        <w:pStyle w:val="35"/>
        <w:pageBreakBefore w:val="0"/>
        <w:numPr>
          <w:ilvl w:val="0"/>
          <w:numId w:val="0"/>
        </w:numPr>
        <w:kinsoku/>
        <w:wordWrap/>
        <w:overflowPunct/>
        <w:topLinePunct/>
        <w:bidi w:val="0"/>
        <w:spacing w:line="560" w:lineRule="exact"/>
        <w:ind w:left="240" w:leftChars="0"/>
        <w:rPr>
          <w:rFonts w:hint="default" w:ascii="仿宋_GB2312" w:eastAsia="仿宋_GB2312" w:cs="宋体"/>
          <w:kern w:val="0"/>
          <w:sz w:val="28"/>
          <w:szCs w:val="28"/>
          <w:lang w:val="en-US"/>
        </w:rPr>
      </w:pPr>
      <w:r>
        <w:rPr>
          <w:rFonts w:hint="eastAsia" w:cs="宋体"/>
          <w:kern w:val="0"/>
          <w:sz w:val="28"/>
          <w:szCs w:val="28"/>
          <w:lang w:val="en-US" w:eastAsia="zh-CN"/>
        </w:rPr>
        <w:t>3.</w:t>
      </w:r>
      <w:r>
        <w:rPr>
          <w:rFonts w:hint="eastAsia" w:ascii="仿宋_GB2312" w:eastAsia="仿宋_GB2312" w:cs="宋体"/>
          <w:kern w:val="0"/>
          <w:sz w:val="28"/>
          <w:szCs w:val="28"/>
        </w:rPr>
        <w:t>容积率：</w:t>
      </w:r>
      <w:r>
        <w:rPr>
          <w:rFonts w:hint="eastAsia" w:ascii="仿宋_GB2312" w:eastAsia="仿宋_GB2312"/>
          <w:b/>
          <w:color w:val="FF0000"/>
          <w:sz w:val="24"/>
          <w:u w:val="single"/>
        </w:rPr>
        <w:t>≤</w:t>
      </w:r>
      <w:r>
        <w:rPr>
          <w:rFonts w:hint="eastAsia"/>
          <w:b/>
          <w:color w:val="FF0000"/>
          <w:sz w:val="24"/>
          <w:u w:val="single"/>
          <w:lang w:val="en-US" w:eastAsia="zh-CN"/>
        </w:rPr>
        <w:t>1.0</w:t>
      </w:r>
    </w:p>
    <w:p w14:paraId="03F04E36">
      <w:pPr>
        <w:pStyle w:val="35"/>
        <w:pageBreakBefore w:val="0"/>
        <w:numPr>
          <w:ilvl w:val="0"/>
          <w:numId w:val="0"/>
        </w:numPr>
        <w:kinsoku/>
        <w:wordWrap/>
        <w:overflowPunct/>
        <w:topLinePunct/>
        <w:bidi w:val="0"/>
        <w:spacing w:line="560" w:lineRule="exact"/>
        <w:ind w:left="240" w:leftChars="0"/>
        <w:rPr>
          <w:rFonts w:ascii="仿宋_GB2312" w:eastAsia="仿宋_GB2312" w:cs="宋体"/>
          <w:b/>
          <w:bCs/>
          <w:color w:val="FF0000"/>
          <w:kern w:val="0"/>
          <w:sz w:val="28"/>
          <w:szCs w:val="28"/>
        </w:rPr>
      </w:pPr>
      <w:r>
        <w:rPr>
          <w:rFonts w:hint="eastAsia" w:cs="宋体"/>
          <w:b w:val="0"/>
          <w:bCs w:val="0"/>
          <w:color w:val="auto"/>
          <w:kern w:val="0"/>
          <w:sz w:val="28"/>
          <w:szCs w:val="28"/>
          <w:lang w:val="en-US" w:eastAsia="zh-CN"/>
        </w:rPr>
        <w:t>4.</w:t>
      </w:r>
      <w:r>
        <w:rPr>
          <w:rFonts w:hint="eastAsia" w:ascii="仿宋_GB2312" w:eastAsia="仿宋_GB2312" w:cs="宋体"/>
          <w:b w:val="0"/>
          <w:bCs w:val="0"/>
          <w:color w:val="auto"/>
          <w:kern w:val="0"/>
          <w:sz w:val="28"/>
          <w:szCs w:val="28"/>
        </w:rPr>
        <w:t>建筑密度:</w:t>
      </w:r>
      <w:r>
        <w:rPr>
          <w:rFonts w:hint="eastAsia" w:ascii="仿宋_GB2312" w:eastAsia="仿宋_GB2312" w:cs="宋体"/>
          <w:b/>
          <w:bCs/>
          <w:color w:val="FF0000"/>
          <w:kern w:val="0"/>
          <w:sz w:val="28"/>
          <w:szCs w:val="28"/>
        </w:rPr>
        <w:t xml:space="preserve"> </w:t>
      </w:r>
      <w:r>
        <w:rPr>
          <w:rFonts w:hint="eastAsia" w:ascii="仿宋_GB2312" w:eastAsia="仿宋_GB2312"/>
          <w:b/>
          <w:bCs/>
          <w:color w:val="FF0000"/>
          <w:sz w:val="24"/>
          <w:u w:val="single"/>
        </w:rPr>
        <w:t>≤</w:t>
      </w:r>
      <w:r>
        <w:rPr>
          <w:rFonts w:hint="eastAsia"/>
          <w:b/>
          <w:bCs/>
          <w:color w:val="FF0000"/>
          <w:sz w:val="24"/>
          <w:u w:val="single"/>
          <w:lang w:val="en-US" w:eastAsia="zh-CN"/>
        </w:rPr>
        <w:t>30</w:t>
      </w:r>
      <w:r>
        <w:rPr>
          <w:rFonts w:hint="eastAsia" w:ascii="仿宋_GB2312" w:eastAsia="仿宋_GB2312"/>
          <w:b/>
          <w:bCs/>
          <w:color w:val="FF0000"/>
          <w:sz w:val="24"/>
          <w:u w:val="single"/>
        </w:rPr>
        <w:t>%</w:t>
      </w:r>
    </w:p>
    <w:p w14:paraId="0CA7CE26">
      <w:pPr>
        <w:pStyle w:val="35"/>
        <w:pageBreakBefore w:val="0"/>
        <w:numPr>
          <w:ilvl w:val="0"/>
          <w:numId w:val="0"/>
        </w:numPr>
        <w:kinsoku/>
        <w:wordWrap/>
        <w:overflowPunct/>
        <w:topLinePunct/>
        <w:bidi w:val="0"/>
        <w:spacing w:line="560" w:lineRule="exact"/>
        <w:ind w:left="240" w:leftChars="0"/>
        <w:rPr>
          <w:rFonts w:ascii="仿宋_GB2312" w:eastAsia="仿宋_GB2312" w:cs="宋体"/>
          <w:b/>
          <w:bCs/>
          <w:color w:val="FF0000"/>
          <w:kern w:val="0"/>
          <w:sz w:val="28"/>
          <w:szCs w:val="28"/>
        </w:rPr>
      </w:pPr>
      <w:r>
        <w:rPr>
          <w:rFonts w:hint="eastAsia" w:cs="宋体"/>
          <w:b w:val="0"/>
          <w:bCs w:val="0"/>
          <w:color w:val="auto"/>
          <w:kern w:val="0"/>
          <w:sz w:val="28"/>
          <w:szCs w:val="28"/>
          <w:lang w:val="en-US" w:eastAsia="zh-CN"/>
        </w:rPr>
        <w:t>5.</w:t>
      </w:r>
      <w:r>
        <w:rPr>
          <w:rFonts w:hint="eastAsia" w:ascii="仿宋_GB2312" w:eastAsia="仿宋_GB2312" w:cs="宋体"/>
          <w:b w:val="0"/>
          <w:bCs w:val="0"/>
          <w:color w:val="auto"/>
          <w:kern w:val="0"/>
          <w:sz w:val="28"/>
          <w:szCs w:val="28"/>
        </w:rPr>
        <w:t>建筑限高：</w:t>
      </w:r>
      <w:r>
        <w:rPr>
          <w:rFonts w:hint="eastAsia" w:ascii="仿宋_GB2312" w:eastAsia="仿宋_GB2312"/>
          <w:b/>
          <w:bCs/>
          <w:color w:val="FF0000"/>
          <w:sz w:val="24"/>
          <w:u w:val="single"/>
        </w:rPr>
        <w:t>≤</w:t>
      </w:r>
      <w:r>
        <w:rPr>
          <w:rFonts w:hint="eastAsia"/>
          <w:b/>
          <w:bCs/>
          <w:color w:val="FF0000"/>
          <w:sz w:val="24"/>
          <w:u w:val="single"/>
          <w:lang w:val="en-US" w:eastAsia="zh-CN"/>
        </w:rPr>
        <w:t>24</w:t>
      </w:r>
      <w:r>
        <w:rPr>
          <w:rFonts w:hint="eastAsia" w:ascii="仿宋_GB2312" w:eastAsia="仿宋_GB2312"/>
          <w:b/>
          <w:bCs/>
          <w:color w:val="FF0000"/>
          <w:sz w:val="24"/>
          <w:u w:val="single"/>
        </w:rPr>
        <w:t>m</w:t>
      </w:r>
    </w:p>
    <w:p w14:paraId="4777D31A">
      <w:pPr>
        <w:pStyle w:val="35"/>
        <w:pageBreakBefore w:val="0"/>
        <w:numPr>
          <w:ilvl w:val="0"/>
          <w:numId w:val="0"/>
        </w:numPr>
        <w:kinsoku/>
        <w:wordWrap/>
        <w:overflowPunct/>
        <w:topLinePunct/>
        <w:bidi w:val="0"/>
        <w:spacing w:line="560" w:lineRule="exact"/>
        <w:ind w:left="240" w:leftChars="0"/>
        <w:rPr>
          <w:rFonts w:ascii="仿宋_GB2312" w:eastAsia="仿宋_GB2312" w:cs="宋体"/>
          <w:b/>
          <w:bCs/>
          <w:color w:val="FF0000"/>
          <w:kern w:val="0"/>
          <w:sz w:val="28"/>
          <w:szCs w:val="28"/>
        </w:rPr>
      </w:pPr>
      <w:r>
        <w:rPr>
          <w:rFonts w:hint="eastAsia" w:cs="宋体"/>
          <w:b w:val="0"/>
          <w:bCs w:val="0"/>
          <w:color w:val="auto"/>
          <w:kern w:val="0"/>
          <w:sz w:val="28"/>
          <w:szCs w:val="28"/>
          <w:lang w:val="en-US" w:eastAsia="zh-CN"/>
        </w:rPr>
        <w:t>6.</w:t>
      </w:r>
      <w:r>
        <w:rPr>
          <w:rFonts w:hint="eastAsia" w:ascii="仿宋_GB2312" w:eastAsia="仿宋_GB2312" w:cs="宋体"/>
          <w:b w:val="0"/>
          <w:bCs w:val="0"/>
          <w:color w:val="auto"/>
          <w:kern w:val="0"/>
          <w:sz w:val="28"/>
          <w:szCs w:val="28"/>
        </w:rPr>
        <w:t>绿地率：</w:t>
      </w:r>
      <w:r>
        <w:rPr>
          <w:rFonts w:hint="eastAsia"/>
          <w:b/>
          <w:bCs/>
          <w:color w:val="FF0000"/>
          <w:sz w:val="24"/>
          <w:u w:val="single"/>
          <w:lang w:val="en-US" w:eastAsia="zh-CN"/>
        </w:rPr>
        <w:t>≥30%</w:t>
      </w:r>
    </w:p>
    <w:p w14:paraId="3DFC8008">
      <w:pPr>
        <w:pStyle w:val="4"/>
        <w:pageBreakBefore w:val="0"/>
        <w:kinsoku/>
        <w:wordWrap/>
        <w:overflowPunct/>
        <w:bidi w:val="0"/>
        <w:ind w:firstLine="562" w:firstLineChars="200"/>
        <w:rPr>
          <w:rFonts w:ascii="仿宋_GB2312" w:eastAsia="仿宋_GB2312" w:cs="宋体"/>
          <w:b/>
          <w:bCs/>
          <w:color w:val="FF0000"/>
          <w:kern w:val="0"/>
          <w:sz w:val="28"/>
          <w:szCs w:val="28"/>
        </w:rPr>
      </w:pPr>
      <w:r>
        <w:rPr>
          <w:rFonts w:hint="eastAsia" w:ascii="仿宋_GB2312" w:hAnsi="仿宋_GB2312" w:eastAsia="仿宋_GB2312" w:cs="仿宋_GB2312"/>
          <w:b/>
          <w:color w:val="FF0000"/>
          <w:kern w:val="0"/>
          <w:sz w:val="28"/>
          <w:szCs w:val="28"/>
        </w:rPr>
        <w:t>具体指标建议按相关规范要求和实际建设需求进行控制。</w:t>
      </w:r>
    </w:p>
    <w:p w14:paraId="2405A0B1">
      <w:pPr>
        <w:pStyle w:val="35"/>
        <w:pageBreakBefore w:val="0"/>
        <w:numPr>
          <w:ilvl w:val="0"/>
          <w:numId w:val="0"/>
        </w:numPr>
        <w:kinsoku/>
        <w:wordWrap/>
        <w:overflowPunct/>
        <w:topLinePunct/>
        <w:bidi w:val="0"/>
        <w:spacing w:line="560" w:lineRule="exact"/>
        <w:ind w:left="240" w:leftChars="0"/>
        <w:rPr>
          <w:rFonts w:ascii="仿宋_GB2312" w:eastAsia="仿宋_GB2312" w:cs="宋体"/>
          <w:color w:val="000000" w:themeColor="text1"/>
          <w:kern w:val="0"/>
          <w:sz w:val="28"/>
          <w:szCs w:val="28"/>
          <w14:textFill>
            <w14:solidFill>
              <w14:schemeClr w14:val="tx1"/>
            </w14:solidFill>
          </w14:textFill>
        </w:rPr>
      </w:pPr>
      <w:r>
        <w:rPr>
          <w:rFonts w:hint="eastAsia" w:cs="宋体"/>
          <w:kern w:val="0"/>
          <w:sz w:val="28"/>
          <w:szCs w:val="28"/>
          <w:lang w:val="en-US" w:eastAsia="zh-CN"/>
        </w:rPr>
        <w:t>1.</w:t>
      </w:r>
      <w:r>
        <w:rPr>
          <w:rFonts w:hint="eastAsia" w:ascii="仿宋_GB2312" w:eastAsia="仿宋_GB2312" w:cs="宋体"/>
          <w:kern w:val="0"/>
          <w:sz w:val="28"/>
          <w:szCs w:val="28"/>
        </w:rPr>
        <w:t>建筑退让、建筑间距、</w:t>
      </w:r>
      <w:r>
        <w:rPr>
          <w:rFonts w:hint="eastAsia" w:ascii="仿宋_GB2312" w:eastAsia="仿宋_GB2312" w:cs="宋体"/>
          <w:color w:val="000000" w:themeColor="text1"/>
          <w:kern w:val="0"/>
          <w:sz w:val="28"/>
          <w:szCs w:val="28"/>
          <w14:textFill>
            <w14:solidFill>
              <w14:schemeClr w14:val="tx1"/>
            </w14:solidFill>
          </w14:textFill>
        </w:rPr>
        <w:t>地下空间开发利用、停车位等其他设计要求，请参照政府批复的规划设计条件、当地规划管理技术规定及国家相关法规。</w:t>
      </w:r>
      <w:r>
        <w:rPr>
          <w:rFonts w:hint="eastAsia" w:ascii="仿宋_GB2312" w:eastAsia="仿宋_GB2312" w:cs="宋体"/>
          <w:b/>
          <w:color w:val="FF0000"/>
          <w:kern w:val="0"/>
          <w:sz w:val="28"/>
          <w:szCs w:val="28"/>
          <w:u w:val="single"/>
        </w:rPr>
        <w:t>以上指标如与规划设计条件冲突，以规划设计条件为准。</w:t>
      </w:r>
    </w:p>
    <w:p w14:paraId="1BABFC6F">
      <w:pPr>
        <w:pStyle w:val="35"/>
        <w:pageBreakBefore w:val="0"/>
        <w:numPr>
          <w:ilvl w:val="0"/>
          <w:numId w:val="0"/>
        </w:numPr>
        <w:kinsoku/>
        <w:wordWrap/>
        <w:overflowPunct/>
        <w:bidi w:val="0"/>
        <w:adjustRightInd w:val="0"/>
        <w:snapToGrid w:val="0"/>
        <w:spacing w:line="560" w:lineRule="exact"/>
        <w:ind w:left="240" w:leftChars="0" w:firstLine="562" w:firstLineChars="20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b/>
          <w:bCs/>
          <w:color w:val="FF0000"/>
          <w:kern w:val="0"/>
          <w:sz w:val="28"/>
          <w:szCs w:val="28"/>
        </w:rPr>
        <w:t>注意事项：</w:t>
      </w:r>
      <w:r>
        <w:rPr>
          <w:rFonts w:hint="eastAsia" w:ascii="仿宋_GB2312" w:eastAsia="仿宋_GB2312" w:cs="宋体"/>
          <w:b/>
          <w:color w:val="FF0000"/>
          <w:kern w:val="0"/>
          <w:sz w:val="28"/>
          <w:szCs w:val="28"/>
          <w:u w:val="single"/>
        </w:rPr>
        <w:t>设计院进行此项目设计应以控规、建筑设计资料集、设计行业规范为主，以设计任务书为辅来进行。</w:t>
      </w:r>
    </w:p>
    <w:bookmarkEnd w:id="7"/>
    <w:bookmarkEnd w:id="8"/>
    <w:p w14:paraId="78F54EFA">
      <w:pPr>
        <w:pStyle w:val="35"/>
        <w:pageBreakBefore w:val="0"/>
        <w:numPr>
          <w:ilvl w:val="0"/>
          <w:numId w:val="0"/>
        </w:numPr>
        <w:kinsoku/>
        <w:wordWrap/>
        <w:overflowPunct/>
        <w:bidi w:val="0"/>
        <w:adjustRightInd w:val="0"/>
        <w:snapToGrid w:val="0"/>
        <w:spacing w:line="560" w:lineRule="exact"/>
        <w:ind w:leftChars="0"/>
        <w:rPr>
          <w:rFonts w:ascii="仿宋_GB2312" w:eastAsia="仿宋_GB2312" w:cs="宋体"/>
          <w:color w:val="000000" w:themeColor="text1"/>
          <w:kern w:val="0"/>
          <w:sz w:val="28"/>
          <w:szCs w:val="28"/>
          <w14:textFill>
            <w14:solidFill>
              <w14:schemeClr w14:val="tx1"/>
            </w14:solidFill>
          </w14:textFill>
        </w:rPr>
      </w:pPr>
    </w:p>
    <w:p w14:paraId="0FDC53BD">
      <w:pPr>
        <w:pageBreakBefore w:val="0"/>
        <w:kinsoku/>
        <w:wordWrap/>
        <w:overflowPunct/>
        <w:topLinePunct/>
        <w:autoSpaceDE w:val="0"/>
        <w:autoSpaceDN w:val="0"/>
        <w:bidi w:val="0"/>
        <w:adjustRightInd w:val="0"/>
        <w:spacing w:line="560" w:lineRule="exact"/>
        <w:jc w:val="left"/>
        <w:rPr>
          <w:rFonts w:ascii="仿宋_GB2312" w:eastAsia="仿宋_GB2312" w:cs="楷体" w:hAnsiTheme="majorEastAsia"/>
          <w:b/>
          <w:kern w:val="0"/>
          <w:sz w:val="28"/>
          <w:szCs w:val="28"/>
        </w:rPr>
      </w:pPr>
      <w:r>
        <w:rPr>
          <w:rFonts w:hint="eastAsia" w:ascii="仿宋_GB2312" w:eastAsia="仿宋_GB2312" w:cs="楷体" w:hAnsiTheme="majorEastAsia"/>
          <w:b/>
          <w:kern w:val="0"/>
          <w:sz w:val="28"/>
          <w:szCs w:val="28"/>
        </w:rPr>
        <w:t>四、设计依据</w:t>
      </w:r>
    </w:p>
    <w:p w14:paraId="24D7EC0B">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国家与地方现行各种规范、规定，规划主管部门、消防、人防、供水、供电、燃气、市政、环保、防雷办等有关部门的意见和要求；</w:t>
      </w:r>
    </w:p>
    <w:p w14:paraId="69D8E3B5">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包括但不限于片区总体规划、控制性详细规划等上层规划；</w:t>
      </w:r>
    </w:p>
    <w:p w14:paraId="29EDABD0">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经确认的片区概念规划意向；</w:t>
      </w:r>
    </w:p>
    <w:p w14:paraId="18AA5EC1">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规划主管部门给定的规划设计条件和已批复的详细规划图纸；</w:t>
      </w:r>
    </w:p>
    <w:p w14:paraId="44575154">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地块周边市政条件；</w:t>
      </w:r>
    </w:p>
    <w:p w14:paraId="675467FA">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6.发包人</w:t>
      </w:r>
      <w:r>
        <w:rPr>
          <w:rFonts w:hint="eastAsia" w:ascii="仿宋_GB2312" w:eastAsia="仿宋_GB2312"/>
          <w:color w:val="auto"/>
          <w:sz w:val="28"/>
          <w:szCs w:val="28"/>
        </w:rPr>
        <w:t>提供的项目设计任务书；</w:t>
      </w:r>
      <w:r>
        <w:rPr>
          <w:rFonts w:hint="eastAsia" w:ascii="仿宋_GB2312" w:hAnsi="仿宋_GB2312" w:eastAsia="仿宋_GB2312" w:cs="仿宋_GB2312"/>
          <w:b/>
          <w:bCs/>
          <w:color w:val="FF0000"/>
          <w:sz w:val="28"/>
          <w:szCs w:val="28"/>
          <w:u w:val="single"/>
          <w:lang w:val="en-US"/>
        </w:rPr>
        <w:t>设计交底文件</w:t>
      </w:r>
      <w:r>
        <w:rPr>
          <w:rFonts w:hint="eastAsia" w:ascii="仿宋_GB2312" w:hAnsi="仿宋_GB2312" w:eastAsia="仿宋_GB2312" w:cs="仿宋_GB2312"/>
          <w:b/>
          <w:bCs/>
          <w:color w:val="FF0000"/>
          <w:sz w:val="28"/>
          <w:szCs w:val="28"/>
          <w:u w:val="single"/>
          <w:lang w:val="en-US" w:eastAsia="zh-CN"/>
        </w:rPr>
        <w:t>；</w:t>
      </w:r>
    </w:p>
    <w:p w14:paraId="7A3A2F27">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岩土工程勘察报告及相关补勘资料；</w:t>
      </w:r>
    </w:p>
    <w:p w14:paraId="3060CD84">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8.</w:t>
      </w:r>
      <w:r>
        <w:rPr>
          <w:rFonts w:hint="eastAsia" w:ascii="仿宋_GB2312" w:eastAsia="仿宋_GB2312"/>
          <w:color w:val="auto"/>
          <w:sz w:val="28"/>
          <w:szCs w:val="28"/>
        </w:rPr>
        <w:t>设计深度需符合国家建设部〈建筑工程设计文件编制深度的规定〉20</w:t>
      </w:r>
      <w:r>
        <w:rPr>
          <w:rFonts w:hint="eastAsia" w:ascii="仿宋_GB2312" w:eastAsia="仿宋_GB2312"/>
          <w:color w:val="auto"/>
          <w:sz w:val="28"/>
          <w:szCs w:val="28"/>
          <w:lang w:val="en-US"/>
        </w:rPr>
        <w:t>16</w:t>
      </w:r>
      <w:r>
        <w:rPr>
          <w:rFonts w:hint="eastAsia" w:ascii="仿宋_GB2312" w:eastAsia="仿宋_GB2312"/>
          <w:color w:val="auto"/>
          <w:sz w:val="28"/>
          <w:szCs w:val="28"/>
        </w:rPr>
        <w:t>版中有关的要求及</w:t>
      </w:r>
      <w:r>
        <w:rPr>
          <w:rFonts w:hint="eastAsia" w:ascii="仿宋_GB2312" w:eastAsia="仿宋_GB2312"/>
          <w:color w:val="auto"/>
          <w:sz w:val="28"/>
          <w:szCs w:val="28"/>
          <w:lang w:val="en-US" w:eastAsia="zh-CN"/>
        </w:rPr>
        <w:t>发包人</w:t>
      </w:r>
      <w:r>
        <w:rPr>
          <w:rFonts w:hint="eastAsia" w:ascii="仿宋_GB2312" w:eastAsia="仿宋_GB2312"/>
          <w:color w:val="auto"/>
          <w:sz w:val="28"/>
          <w:szCs w:val="28"/>
        </w:rPr>
        <w:t>的其他要求。</w:t>
      </w:r>
    </w:p>
    <w:p w14:paraId="5AC387F8">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rPr>
        <w:t>双方签定的设计合同内所包含的服务性条款及要求（详见设计合同）；</w:t>
      </w:r>
    </w:p>
    <w:p w14:paraId="04A5420E">
      <w:pPr>
        <w:pStyle w:val="27"/>
        <w:pageBreakBefore w:val="0"/>
        <w:kinsoku/>
        <w:wordWrap/>
        <w:overflowPunct/>
        <w:topLinePunct/>
        <w:bidi w:val="0"/>
        <w:spacing w:line="56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上述设计依据如发生冲突，须按业主确认标准执行。</w:t>
      </w:r>
    </w:p>
    <w:p w14:paraId="29F860DB">
      <w:pPr>
        <w:pStyle w:val="35"/>
        <w:pageBreakBefore w:val="0"/>
        <w:numPr>
          <w:ilvl w:val="0"/>
          <w:numId w:val="3"/>
        </w:numPr>
        <w:kinsoku/>
        <w:wordWrap/>
        <w:overflowPunct/>
        <w:topLinePunct/>
        <w:autoSpaceDE w:val="0"/>
        <w:autoSpaceDN w:val="0"/>
        <w:bidi w:val="0"/>
        <w:adjustRightInd w:val="0"/>
        <w:spacing w:line="560" w:lineRule="exact"/>
        <w:ind w:firstLineChars="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设计原则</w:t>
      </w:r>
    </w:p>
    <w:p w14:paraId="025C1976">
      <w:pPr>
        <w:pStyle w:val="27"/>
        <w:pageBreakBefore w:val="0"/>
        <w:numPr>
          <w:ilvl w:val="0"/>
          <w:numId w:val="0"/>
        </w:numPr>
        <w:kinsoku/>
        <w:wordWrap/>
        <w:overflowPunct/>
        <w:topLinePunct/>
        <w:bidi w:val="0"/>
        <w:spacing w:line="560" w:lineRule="exact"/>
        <w:ind w:leftChars="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auto"/>
          <w:sz w:val="28"/>
          <w:szCs w:val="28"/>
          <w:lang w:val="en-US" w:eastAsia="zh-CN"/>
        </w:rPr>
        <w:t>1.</w:t>
      </w:r>
      <w:r>
        <w:rPr>
          <w:rFonts w:hint="eastAsia" w:ascii="仿宋_GB2312" w:eastAsia="仿宋_GB2312" w:hAnsiTheme="minorEastAsia"/>
          <w:color w:val="auto"/>
          <w:sz w:val="28"/>
          <w:szCs w:val="28"/>
        </w:rPr>
        <w:t>总体布局及建筑方案应结合</w:t>
      </w:r>
      <w:r>
        <w:rPr>
          <w:rFonts w:hint="eastAsia" w:ascii="仿宋_GB2312" w:eastAsia="仿宋_GB2312"/>
          <w:b/>
          <w:color w:val="FF0000"/>
          <w:sz w:val="24"/>
          <w:u w:val="single"/>
          <w:lang w:val="en-US" w:eastAsia="zh-CN"/>
        </w:rPr>
        <w:t>消防站建设项目</w:t>
      </w:r>
      <w:r>
        <w:rPr>
          <w:rFonts w:hint="eastAsia" w:ascii="仿宋_GB2312" w:eastAsia="仿宋_GB2312" w:hAnsiTheme="minorEastAsia"/>
          <w:color w:val="auto"/>
          <w:sz w:val="28"/>
          <w:szCs w:val="28"/>
        </w:rPr>
        <w:t>规划布局等上位规划特点，</w:t>
      </w:r>
      <w:r>
        <w:rPr>
          <w:rFonts w:hint="eastAsia" w:ascii="仿宋_GB2312" w:eastAsia="仿宋_GB2312" w:hAnsiTheme="minorEastAsia"/>
          <w:color w:val="000000" w:themeColor="text1"/>
          <w:sz w:val="28"/>
          <w:szCs w:val="28"/>
          <w14:textFill>
            <w14:solidFill>
              <w14:schemeClr w14:val="tx1"/>
            </w14:solidFill>
          </w14:textFill>
        </w:rPr>
        <w:t>合理布局，满足规划要求。</w:t>
      </w:r>
    </w:p>
    <w:p w14:paraId="4AC5842A">
      <w:pPr>
        <w:pStyle w:val="27"/>
        <w:pageBreakBefore w:val="0"/>
        <w:numPr>
          <w:ilvl w:val="0"/>
          <w:numId w:val="0"/>
        </w:numPr>
        <w:kinsoku/>
        <w:wordWrap/>
        <w:overflowPunct/>
        <w:topLinePunct/>
        <w:bidi w:val="0"/>
        <w:spacing w:line="560" w:lineRule="exact"/>
        <w:ind w:leftChars="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2.</w:t>
      </w:r>
      <w:r>
        <w:rPr>
          <w:rFonts w:hint="eastAsia" w:ascii="仿宋_GB2312" w:eastAsia="仿宋_GB2312" w:hAnsiTheme="minorEastAsia"/>
          <w:color w:val="000000" w:themeColor="text1"/>
          <w:sz w:val="28"/>
          <w:szCs w:val="28"/>
          <w14:textFill>
            <w14:solidFill>
              <w14:schemeClr w14:val="tx1"/>
            </w14:solidFill>
          </w14:textFill>
        </w:rPr>
        <w:t>图面要求：各专业图纸规格需按有关制图规范并尽量做到统一，图纸表达内容应清晰明确，构图美观整洁。</w:t>
      </w:r>
    </w:p>
    <w:p w14:paraId="1C14A1AE">
      <w:pPr>
        <w:pStyle w:val="27"/>
        <w:pageBreakBefore w:val="0"/>
        <w:numPr>
          <w:ilvl w:val="0"/>
          <w:numId w:val="0"/>
        </w:numPr>
        <w:kinsoku/>
        <w:wordWrap/>
        <w:overflowPunct/>
        <w:topLinePunct/>
        <w:bidi w:val="0"/>
        <w:spacing w:line="560" w:lineRule="exact"/>
        <w:ind w:leftChars="0"/>
        <w:rPr>
          <w:rFonts w:ascii="仿宋_GB2312" w:eastAsia="仿宋_GB2312" w:hAnsiTheme="minorEastAsia"/>
          <w:color w:val="auto"/>
          <w:sz w:val="28"/>
          <w:szCs w:val="28"/>
        </w:rPr>
      </w:pPr>
      <w:r>
        <w:rPr>
          <w:rFonts w:hint="eastAsia" w:ascii="仿宋_GB2312" w:eastAsia="仿宋_GB2312" w:hAnsiTheme="minorEastAsia"/>
          <w:color w:val="000000" w:themeColor="text1"/>
          <w:sz w:val="28"/>
          <w:szCs w:val="28"/>
          <w:lang w:val="en-US" w:eastAsia="zh-CN"/>
          <w14:textFill>
            <w14:solidFill>
              <w14:schemeClr w14:val="tx1"/>
            </w14:solidFill>
          </w14:textFill>
        </w:rPr>
        <w:t>3.</w:t>
      </w:r>
      <w:r>
        <w:rPr>
          <w:rFonts w:hint="eastAsia" w:ascii="仿宋_GB2312" w:eastAsia="仿宋_GB2312" w:hAnsiTheme="minorEastAsia"/>
          <w:color w:val="000000" w:themeColor="text1"/>
          <w:sz w:val="28"/>
          <w:szCs w:val="28"/>
          <w14:textFill>
            <w14:solidFill>
              <w14:schemeClr w14:val="tx1"/>
            </w14:solidFill>
          </w14:textFill>
        </w:rPr>
        <w:t>方案设计应符合当地有关市政条</w:t>
      </w:r>
      <w:r>
        <w:rPr>
          <w:rFonts w:hint="eastAsia" w:ascii="仿宋_GB2312" w:eastAsia="仿宋_GB2312" w:hAnsiTheme="minorEastAsia"/>
          <w:color w:val="auto"/>
          <w:sz w:val="28"/>
          <w:szCs w:val="28"/>
        </w:rPr>
        <w:t>件和建筑、消防等相关法规，并符合当地的环境要求。</w:t>
      </w:r>
    </w:p>
    <w:p w14:paraId="02B4DD7E">
      <w:pPr>
        <w:pStyle w:val="27"/>
        <w:pageBreakBefore w:val="0"/>
        <w:numPr>
          <w:ilvl w:val="0"/>
          <w:numId w:val="0"/>
        </w:numPr>
        <w:kinsoku/>
        <w:wordWrap/>
        <w:overflowPunct/>
        <w:topLinePunct/>
        <w:bidi w:val="0"/>
        <w:spacing w:line="560" w:lineRule="exact"/>
        <w:ind w:leftChars="0"/>
        <w:rPr>
          <w:rFonts w:ascii="仿宋_GB2312" w:eastAsia="仿宋_GB2312" w:hAnsiTheme="minorEastAsia"/>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满足设计深度：施工图设计要表达清楚，特别是影响建筑外部造型的处理，要深入细化，要有节点详图，满足直观性要求，以方便预结算人员、现场管理人员和施工人员的理解，不能因为设计图表达不清晰明了而让人产生误解，避免无法将设计理念落实到施工的现象。外墙涂料、栏杆、扶手、石材、门套、百叶等直接影响观感项目应材质、样式、部位标注明确。</w:t>
      </w:r>
      <w:r>
        <w:rPr>
          <w:rFonts w:hint="eastAsia" w:ascii="仿宋_GB2312" w:eastAsia="仿宋_GB2312"/>
          <w:color w:val="FF0000"/>
          <w:sz w:val="28"/>
          <w:szCs w:val="28"/>
          <w:lang w:val="en-US" w:eastAsia="zh-CN"/>
        </w:rPr>
        <w:t>弱电智能化需设计到位，满足土建预埋深度要求，不能出现漏项缺项的情况。</w:t>
      </w:r>
      <w:r>
        <w:rPr>
          <w:rFonts w:hint="eastAsia" w:ascii="仿宋_GB2312" w:eastAsia="仿宋_GB2312"/>
          <w:color w:val="auto"/>
          <w:sz w:val="28"/>
          <w:szCs w:val="28"/>
        </w:rPr>
        <w:t>不可避免需要进行二次设计的部分，设计方需征得</w:t>
      </w:r>
      <w:r>
        <w:rPr>
          <w:rFonts w:hint="eastAsia" w:ascii="仿宋_GB2312" w:eastAsia="仿宋_GB2312"/>
          <w:color w:val="auto"/>
          <w:sz w:val="28"/>
          <w:szCs w:val="28"/>
          <w:lang w:val="en-US" w:eastAsia="zh-CN"/>
        </w:rPr>
        <w:t>发包人</w:t>
      </w:r>
      <w:r>
        <w:rPr>
          <w:rFonts w:hint="eastAsia" w:ascii="仿宋_GB2312" w:eastAsia="仿宋_GB2312"/>
          <w:color w:val="auto"/>
          <w:sz w:val="28"/>
          <w:szCs w:val="28"/>
        </w:rPr>
        <w:t>同意方可实施</w:t>
      </w:r>
      <w:r>
        <w:rPr>
          <w:rFonts w:hint="eastAsia" w:ascii="仿宋_GB2312" w:eastAsia="仿宋_GB2312"/>
          <w:color w:val="auto"/>
          <w:sz w:val="28"/>
          <w:szCs w:val="28"/>
          <w:lang w:eastAsia="zh-CN"/>
        </w:rPr>
        <w:t>，</w:t>
      </w:r>
      <w:r>
        <w:rPr>
          <w:rFonts w:hint="eastAsia" w:ascii="仿宋_GB2312" w:eastAsia="仿宋_GB2312"/>
          <w:color w:val="FF0000"/>
          <w:sz w:val="28"/>
          <w:szCs w:val="28"/>
          <w:highlight w:val="none"/>
          <w:lang w:val="en-US" w:eastAsia="zh-CN"/>
        </w:rPr>
        <w:t>如抗震支架等无需出图资质的厂家深化部分，设计方需配合完成图纸修改整体出图</w:t>
      </w:r>
      <w:r>
        <w:rPr>
          <w:rFonts w:hint="eastAsia" w:ascii="仿宋_GB2312" w:eastAsia="仿宋_GB2312"/>
          <w:color w:val="FF0000"/>
          <w:sz w:val="28"/>
          <w:szCs w:val="28"/>
        </w:rPr>
        <w:t>。</w:t>
      </w:r>
    </w:p>
    <w:p w14:paraId="24E56742">
      <w:pPr>
        <w:pStyle w:val="27"/>
        <w:pageBreakBefore w:val="0"/>
        <w:numPr>
          <w:ilvl w:val="0"/>
          <w:numId w:val="0"/>
        </w:numPr>
        <w:kinsoku/>
        <w:wordWrap/>
        <w:overflowPunct/>
        <w:topLinePunct/>
        <w:bidi w:val="0"/>
        <w:spacing w:line="560" w:lineRule="exact"/>
        <w:ind w:leftChars="0"/>
        <w:rPr>
          <w:rFonts w:ascii="仿宋_GB2312" w:eastAsia="仿宋_GB2312"/>
          <w:b w:val="0"/>
          <w:bCs/>
          <w:color w:val="FF0000"/>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如本工程分期开发，设计方分批出图，则发包方按设计方完成图纸所占的比例支付设计费。</w:t>
      </w:r>
    </w:p>
    <w:p w14:paraId="50EFC768">
      <w:pPr>
        <w:pStyle w:val="27"/>
        <w:pageBreakBefore w:val="0"/>
        <w:numPr>
          <w:ilvl w:val="0"/>
          <w:numId w:val="0"/>
        </w:numPr>
        <w:kinsoku/>
        <w:wordWrap/>
        <w:overflowPunct/>
        <w:topLinePunct/>
        <w:bidi w:val="0"/>
        <w:spacing w:line="560" w:lineRule="exact"/>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6.根据项目工期的要求，为满足工程进度需要，</w:t>
      </w:r>
      <w:r>
        <w:rPr>
          <w:rFonts w:hint="eastAsia" w:ascii="仿宋_GB2312" w:eastAsia="仿宋_GB2312"/>
          <w:color w:val="auto"/>
          <w:sz w:val="28"/>
          <w:szCs w:val="28"/>
        </w:rPr>
        <w:t>设计人必须在保证设计质量的前提下尽可能缩短设计周期，并承诺可根据发包人的需要分阶段提供施工设计图纸</w:t>
      </w:r>
      <w:r>
        <w:rPr>
          <w:rFonts w:hint="eastAsia" w:ascii="仿宋_GB2312" w:eastAsia="仿宋_GB2312"/>
          <w:color w:val="auto"/>
          <w:sz w:val="28"/>
          <w:szCs w:val="28"/>
          <w:lang w:eastAsia="zh-CN"/>
        </w:rPr>
        <w:t>。</w:t>
      </w:r>
    </w:p>
    <w:p w14:paraId="676E5780">
      <w:pPr>
        <w:pStyle w:val="27"/>
        <w:pageBreakBefore w:val="0"/>
        <w:kinsoku/>
        <w:wordWrap/>
        <w:overflowPunct/>
        <w:topLinePunct/>
        <w:bidi w:val="0"/>
        <w:spacing w:line="560" w:lineRule="exact"/>
        <w:ind w:left="300"/>
        <w:rPr>
          <w:rFonts w:ascii="仿宋_GB2312" w:eastAsia="仿宋_GB2312"/>
          <w:b/>
          <w:color w:val="FF0000"/>
          <w:sz w:val="28"/>
          <w:szCs w:val="28"/>
        </w:rPr>
      </w:pPr>
      <w:r>
        <w:rPr>
          <w:rFonts w:hint="eastAsia" w:ascii="仿宋_GB2312" w:eastAsia="仿宋_GB2312"/>
          <w:b/>
          <w:color w:val="FF0000"/>
          <w:sz w:val="28"/>
          <w:szCs w:val="28"/>
        </w:rPr>
        <w:t>设计人需根据发包人要求，按照以下顺序出图：</w:t>
      </w:r>
    </w:p>
    <w:p w14:paraId="6E0F9B19">
      <w:pPr>
        <w:pStyle w:val="27"/>
        <w:pageBreakBefore w:val="0"/>
        <w:kinsoku/>
        <w:wordWrap/>
        <w:overflowPunct/>
        <w:topLinePunct/>
        <w:bidi w:val="0"/>
        <w:spacing w:line="560" w:lineRule="exact"/>
        <w:ind w:left="300"/>
        <w:rPr>
          <w:rFonts w:ascii="仿宋_GB2312" w:eastAsia="仿宋_GB2312"/>
          <w:b/>
          <w:color w:val="FF0000"/>
          <w:sz w:val="28"/>
          <w:szCs w:val="28"/>
        </w:rPr>
      </w:pPr>
      <w:r>
        <w:rPr>
          <w:rFonts w:hint="eastAsia" w:ascii="仿宋" w:hAnsi="仿宋" w:eastAsia="仿宋" w:cs="仿宋"/>
          <w:b/>
          <w:color w:val="FF0000"/>
          <w:sz w:val="28"/>
          <w:szCs w:val="28"/>
          <w:lang w:eastAsia="zh-CN"/>
        </w:rPr>
        <w:t>①</w:t>
      </w:r>
      <w:r>
        <w:rPr>
          <w:rFonts w:hint="eastAsia" w:ascii="仿宋_GB2312" w:eastAsia="仿宋_GB2312"/>
          <w:b/>
          <w:color w:val="FF0000"/>
          <w:sz w:val="28"/>
          <w:szCs w:val="28"/>
        </w:rPr>
        <w:t>方案报建文本（初稿）</w:t>
      </w:r>
    </w:p>
    <w:p w14:paraId="1BB28427">
      <w:pPr>
        <w:pStyle w:val="27"/>
        <w:pageBreakBefore w:val="0"/>
        <w:kinsoku/>
        <w:wordWrap/>
        <w:overflowPunct/>
        <w:topLinePunct/>
        <w:bidi w:val="0"/>
        <w:spacing w:line="560" w:lineRule="exact"/>
        <w:ind w:left="300"/>
        <w:rPr>
          <w:rFonts w:hint="eastAsia" w:ascii="仿宋_GB2312" w:eastAsia="仿宋_GB2312"/>
          <w:b/>
          <w:color w:val="FF0000"/>
          <w:sz w:val="28"/>
          <w:szCs w:val="28"/>
        </w:rPr>
      </w:pPr>
      <w:r>
        <w:rPr>
          <w:rFonts w:hint="eastAsia" w:ascii="宋体" w:hAnsi="宋体" w:eastAsia="宋体" w:cs="宋体"/>
          <w:b/>
          <w:color w:val="FF0000"/>
          <w:sz w:val="28"/>
          <w:szCs w:val="28"/>
          <w:lang w:eastAsia="zh-CN"/>
        </w:rPr>
        <w:t>②</w:t>
      </w:r>
      <w:r>
        <w:rPr>
          <w:rFonts w:hint="eastAsia" w:ascii="仿宋_GB2312" w:eastAsia="仿宋_GB2312"/>
          <w:b/>
          <w:color w:val="FF0000"/>
          <w:sz w:val="28"/>
          <w:szCs w:val="28"/>
        </w:rPr>
        <w:t>方案报建文本</w:t>
      </w:r>
    </w:p>
    <w:p w14:paraId="15E08602">
      <w:pPr>
        <w:pStyle w:val="27"/>
        <w:pageBreakBefore w:val="0"/>
        <w:kinsoku/>
        <w:wordWrap/>
        <w:overflowPunct/>
        <w:topLinePunct/>
        <w:bidi w:val="0"/>
        <w:spacing w:line="560" w:lineRule="exact"/>
        <w:ind w:left="300"/>
        <w:rPr>
          <w:rFonts w:ascii="仿宋_GB2312" w:eastAsia="仿宋_GB2312"/>
          <w:b/>
          <w:color w:val="FF0000"/>
          <w:sz w:val="28"/>
          <w:szCs w:val="28"/>
        </w:rPr>
      </w:pPr>
      <w:r>
        <w:rPr>
          <w:rFonts w:hint="eastAsia" w:ascii="仿宋_GB2312" w:hAnsi="仿宋_GB2312" w:eastAsia="仿宋_GB2312" w:cs="仿宋_GB2312"/>
          <w:b/>
          <w:color w:val="FF0000"/>
          <w:sz w:val="28"/>
          <w:szCs w:val="28"/>
        </w:rPr>
        <w:t>③</w:t>
      </w:r>
      <w:r>
        <w:rPr>
          <w:rFonts w:hint="eastAsia" w:ascii="仿宋_GB2312" w:eastAsia="仿宋_GB2312"/>
          <w:b/>
          <w:color w:val="FF0000"/>
          <w:sz w:val="28"/>
          <w:szCs w:val="28"/>
        </w:rPr>
        <w:t>初步设计图纸（含概算</w:t>
      </w:r>
      <w:r>
        <w:rPr>
          <w:rFonts w:hint="eastAsia" w:ascii="仿宋_GB2312" w:eastAsia="仿宋_GB2312"/>
          <w:b/>
          <w:color w:val="FF0000"/>
          <w:sz w:val="28"/>
          <w:szCs w:val="28"/>
          <w:lang w:val="en-US" w:eastAsia="zh-CN"/>
        </w:rPr>
        <w:t>编制</w:t>
      </w:r>
      <w:r>
        <w:rPr>
          <w:rFonts w:hint="eastAsia" w:ascii="仿宋_GB2312" w:eastAsia="仿宋_GB2312"/>
          <w:b/>
          <w:color w:val="FF0000"/>
          <w:sz w:val="28"/>
          <w:szCs w:val="28"/>
        </w:rPr>
        <w:t>）</w:t>
      </w:r>
    </w:p>
    <w:p w14:paraId="6EDD6446">
      <w:pPr>
        <w:pStyle w:val="27"/>
        <w:pageBreakBefore w:val="0"/>
        <w:kinsoku/>
        <w:wordWrap/>
        <w:overflowPunct/>
        <w:topLinePunct/>
        <w:bidi w:val="0"/>
        <w:spacing w:line="560" w:lineRule="exact"/>
        <w:ind w:left="300"/>
        <w:rPr>
          <w:rFonts w:hint="eastAsia" w:ascii="仿宋_GB2312" w:eastAsia="仿宋_GB2312"/>
          <w:b/>
          <w:color w:val="FF0000"/>
          <w:sz w:val="28"/>
          <w:szCs w:val="28"/>
        </w:rPr>
      </w:pPr>
      <w:r>
        <w:rPr>
          <w:rFonts w:hint="eastAsia" w:ascii="仿宋" w:hAnsi="仿宋" w:eastAsia="仿宋" w:cs="仿宋"/>
          <w:b/>
          <w:color w:val="FF0000"/>
          <w:sz w:val="28"/>
          <w:szCs w:val="28"/>
          <w:lang w:eastAsia="zh-CN"/>
        </w:rPr>
        <w:t>④</w:t>
      </w:r>
      <w:r>
        <w:rPr>
          <w:rFonts w:hint="eastAsia" w:ascii="仿宋_GB2312" w:eastAsia="仿宋_GB2312"/>
          <w:b/>
          <w:color w:val="FF0000"/>
          <w:sz w:val="28"/>
          <w:szCs w:val="28"/>
        </w:rPr>
        <w:t>施工图图纸</w:t>
      </w:r>
    </w:p>
    <w:p w14:paraId="40C88605">
      <w:pPr>
        <w:pStyle w:val="27"/>
        <w:pageBreakBefore w:val="0"/>
        <w:kinsoku/>
        <w:wordWrap/>
        <w:overflowPunct/>
        <w:topLinePunct/>
        <w:bidi w:val="0"/>
        <w:spacing w:line="560" w:lineRule="exact"/>
        <w:ind w:left="300"/>
        <w:rPr>
          <w:rFonts w:hint="eastAsia" w:ascii="仿宋_GB2312" w:eastAsia="仿宋_GB2312"/>
          <w:color w:val="auto"/>
          <w:sz w:val="28"/>
          <w:szCs w:val="28"/>
          <w:lang w:eastAsia="zh-CN"/>
        </w:rPr>
      </w:pPr>
      <w:r>
        <w:rPr>
          <w:rFonts w:hint="eastAsia" w:ascii="仿宋_GB2312" w:hAnsi="仿宋_GB2312" w:eastAsia="仿宋_GB2312" w:cs="仿宋_GB2312"/>
          <w:b/>
          <w:color w:val="FF0000"/>
          <w:sz w:val="28"/>
          <w:szCs w:val="28"/>
          <w:lang w:val="en-US"/>
        </w:rPr>
        <w:t>注：设计总服务周期为40日历天（自中选之日起10天出方案设计成果，15天出初步设计和概算成果，40天出施工图设计成果；</w:t>
      </w:r>
    </w:p>
    <w:p w14:paraId="7CFE6D13">
      <w:pPr>
        <w:pStyle w:val="27"/>
        <w:pageBreakBefore w:val="0"/>
        <w:numPr>
          <w:ilvl w:val="0"/>
          <w:numId w:val="0"/>
        </w:numPr>
        <w:kinsoku/>
        <w:wordWrap/>
        <w:overflowPunct/>
        <w:topLinePunct/>
        <w:bidi w:val="0"/>
        <w:spacing w:line="560" w:lineRule="exact"/>
        <w:ind w:leftChars="0"/>
        <w:rPr>
          <w:rFonts w:hint="eastAsia" w:ascii="仿宋_GB2312" w:eastAsia="仿宋_GB2312" w:hAnsiTheme="minorHAnsi"/>
          <w:color w:val="000000" w:themeColor="text1"/>
          <w:sz w:val="28"/>
          <w:szCs w:val="28"/>
          <w:lang w:val="en-US" w:eastAsia="zh-CN"/>
          <w14:textFill>
            <w14:solidFill>
              <w14:schemeClr w14:val="tx1"/>
            </w14:solidFill>
          </w14:textFill>
        </w:rPr>
      </w:pPr>
      <w:r>
        <w:rPr>
          <w:rFonts w:hint="eastAsia" w:ascii="仿宋_GB2312" w:eastAsia="仿宋_GB2312" w:hAnsiTheme="minorHAnsi"/>
          <w:color w:val="000000" w:themeColor="text1"/>
          <w:sz w:val="28"/>
          <w:szCs w:val="28"/>
          <w14:textFill>
            <w14:solidFill>
              <w14:schemeClr w14:val="tx1"/>
            </w14:solidFill>
          </w14:textFill>
        </w:rPr>
        <w:t>电子文件要求：电子文件在文件编排组织上要清晰、明确，文件目录要以建筑栋号命名，子目录为各专业电子图纸。建筑相同而栋号不同的仍要分别建立相应的目录，不得以一个目录和一个文件代替。</w:t>
      </w:r>
    </w:p>
    <w:p w14:paraId="27EC7F9A">
      <w:pPr>
        <w:pStyle w:val="27"/>
        <w:pageBreakBefore w:val="0"/>
        <w:numPr>
          <w:ilvl w:val="0"/>
          <w:numId w:val="0"/>
        </w:numPr>
        <w:kinsoku/>
        <w:wordWrap/>
        <w:overflowPunct/>
        <w:topLinePunct/>
        <w:bidi w:val="0"/>
        <w:spacing w:line="560" w:lineRule="exact"/>
        <w:ind w:leftChars="0"/>
        <w:rPr>
          <w:rFonts w:hint="eastAsia" w:ascii="仿宋_GB2312" w:eastAsia="仿宋_GB2312"/>
          <w:color w:val="auto"/>
          <w:sz w:val="28"/>
          <w:szCs w:val="28"/>
        </w:rPr>
      </w:pP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设计人应充分认识到</w:t>
      </w:r>
      <w:r>
        <w:rPr>
          <w:rFonts w:hint="eastAsia" w:ascii="仿宋_GB2312" w:eastAsia="仿宋_GB2312"/>
          <w:b/>
          <w:color w:val="FF0000"/>
          <w:sz w:val="24"/>
          <w:u w:val="single"/>
          <w:lang w:val="en-US" w:eastAsia="zh-CN"/>
        </w:rPr>
        <w:t>消防站建设项目</w:t>
      </w:r>
      <w:r>
        <w:rPr>
          <w:rFonts w:hint="eastAsia" w:ascii="仿宋_GB2312" w:eastAsia="仿宋_GB2312"/>
          <w:color w:val="000000" w:themeColor="text1"/>
          <w:sz w:val="28"/>
          <w:szCs w:val="28"/>
          <w14:textFill>
            <w14:solidFill>
              <w14:schemeClr w14:val="tx1"/>
            </w14:solidFill>
          </w14:textFill>
        </w:rPr>
        <w:t>设计特点，合同总价中已包含一般性的设计修改费用，</w:t>
      </w:r>
      <w:r>
        <w:rPr>
          <w:rFonts w:hint="eastAsia" w:ascii="仿宋_GB2312" w:eastAsia="仿宋_GB2312"/>
          <w:color w:val="auto"/>
          <w:sz w:val="28"/>
          <w:szCs w:val="28"/>
        </w:rPr>
        <w:t>除非项目非设计方原因发生颠覆性的变化修改（颠覆性的变化修改定义由甲乙双方协商确定），原则上不再增加设计费用。如项目发生颠覆性的变化修改，则设计方依据合同收取设计费。</w:t>
      </w:r>
    </w:p>
    <w:p w14:paraId="45F2D8AC">
      <w:pPr>
        <w:pStyle w:val="27"/>
        <w:pageBreakBefore w:val="0"/>
        <w:numPr>
          <w:ilvl w:val="0"/>
          <w:numId w:val="0"/>
        </w:numPr>
        <w:kinsoku/>
        <w:wordWrap/>
        <w:overflowPunct/>
        <w:topLinePunct/>
        <w:bidi w:val="0"/>
        <w:spacing w:line="560" w:lineRule="exact"/>
        <w:ind w:leftChars="0"/>
        <w:rPr>
          <w:rFonts w:ascii="仿宋_GB2312" w:eastAsia="仿宋_GB2312" w:hAnsiTheme="minorEastAsia"/>
          <w:color w:val="auto"/>
          <w:sz w:val="28"/>
          <w:szCs w:val="28"/>
        </w:rPr>
      </w:pPr>
      <w:r>
        <w:rPr>
          <w:rFonts w:hint="default" w:ascii="仿宋_GB2312" w:eastAsia="仿宋_GB2312"/>
          <w:color w:val="auto"/>
          <w:sz w:val="28"/>
          <w:szCs w:val="28"/>
          <w:lang w:eastAsia="zh-CN"/>
        </w:rPr>
        <w:t>8</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构筑物设计不另行收费（围墙、挡土墙、室外泳池结构、更衣室、亭子、连廊、人工湖底板、人工湖水处理设备用房、1至2层临时样板房、建筑物内钢结构、标志塔、垃圾场等市政配套建筑）。</w:t>
      </w:r>
    </w:p>
    <w:p w14:paraId="061A68AF">
      <w:pPr>
        <w:pStyle w:val="27"/>
        <w:pageBreakBefore w:val="0"/>
        <w:numPr>
          <w:ilvl w:val="0"/>
          <w:numId w:val="0"/>
        </w:numPr>
        <w:kinsoku/>
        <w:wordWrap/>
        <w:overflowPunct/>
        <w:topLinePunct/>
        <w:bidi w:val="0"/>
        <w:spacing w:line="560" w:lineRule="exact"/>
        <w:ind w:leftChars="0"/>
        <w:rPr>
          <w:rFonts w:ascii="仿宋_GB2312" w:eastAsia="仿宋_GB2312"/>
          <w:color w:val="auto"/>
          <w:sz w:val="28"/>
          <w:szCs w:val="28"/>
        </w:rPr>
      </w:pPr>
      <w:r>
        <w:rPr>
          <w:rFonts w:hint="default" w:ascii="仿宋_GB2312" w:eastAsia="仿宋_GB2312"/>
          <w:color w:val="auto"/>
          <w:sz w:val="28"/>
          <w:szCs w:val="28"/>
          <w:lang w:eastAsia="zh-CN"/>
        </w:rPr>
        <w:t>9</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设计院需安排设计人员参加施工阶段各项验收工作，重点是勘探报告、基础（试桩及第一根桩的收桩或终孔标准）、各结构标准层及屋顶验筋、设备调试及验收。</w:t>
      </w:r>
    </w:p>
    <w:p w14:paraId="30399E69">
      <w:pPr>
        <w:pStyle w:val="27"/>
        <w:pageBreakBefore w:val="0"/>
        <w:numPr>
          <w:ilvl w:val="0"/>
          <w:numId w:val="0"/>
        </w:numPr>
        <w:kinsoku/>
        <w:wordWrap/>
        <w:overflowPunct/>
        <w:topLinePunct/>
        <w:bidi w:val="0"/>
        <w:spacing w:line="560" w:lineRule="exact"/>
        <w:ind w:leftChars="0"/>
        <w:rPr>
          <w:rFonts w:hint="eastAsia" w:ascii="仿宋_GB2312" w:eastAsia="仿宋_GB2312"/>
          <w:color w:val="auto"/>
          <w:sz w:val="28"/>
          <w:szCs w:val="28"/>
        </w:rPr>
      </w:pPr>
      <w:r>
        <w:rPr>
          <w:rFonts w:hint="eastAsia" w:ascii="仿宋_GB2312" w:eastAsia="仿宋_GB2312"/>
          <w:color w:val="auto"/>
          <w:sz w:val="28"/>
          <w:szCs w:val="28"/>
          <w:lang w:val="en-US" w:eastAsia="zh-CN"/>
        </w:rPr>
        <w:t>1</w:t>
      </w:r>
      <w:r>
        <w:rPr>
          <w:rFonts w:hint="default" w:ascii="仿宋_GB2312" w:eastAsia="仿宋_GB2312"/>
          <w:color w:val="auto"/>
          <w:sz w:val="28"/>
          <w:szCs w:val="28"/>
          <w:lang w:eastAsia="zh-CN"/>
        </w:rPr>
        <w:t>0</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单体建筑的初步设计、报建图、施工图设计、设计跟踪服务过程所发生的人工费、设计费、出图费、材料费、管理费、服务费、利润、税金及其它一切有关费用均包含在合同综合单价内，并保证设计文件及资料等通过报建报批及各项审查。</w:t>
      </w:r>
    </w:p>
    <w:p w14:paraId="4D4EDBF2">
      <w:pPr>
        <w:pStyle w:val="27"/>
        <w:pageBreakBefore w:val="0"/>
        <w:numPr>
          <w:ilvl w:val="0"/>
          <w:numId w:val="0"/>
        </w:numPr>
        <w:kinsoku/>
        <w:wordWrap/>
        <w:overflowPunct/>
        <w:topLinePunct/>
        <w:bidi w:val="0"/>
        <w:spacing w:line="560" w:lineRule="exact"/>
        <w:ind w:leftChars="0"/>
        <w:rPr>
          <w:rFonts w:hint="eastAsia" w:ascii="仿宋_GB2312" w:eastAsia="仿宋_GB2312"/>
          <w:color w:val="FF0000"/>
          <w:sz w:val="28"/>
          <w:szCs w:val="28"/>
        </w:rPr>
      </w:pPr>
      <w:r>
        <w:rPr>
          <w:rFonts w:hint="eastAsia" w:ascii="仿宋_GB2312" w:eastAsia="仿宋_GB2312"/>
          <w:color w:val="FF0000"/>
          <w:sz w:val="28"/>
          <w:szCs w:val="28"/>
          <w:lang w:val="en-US" w:eastAsia="zh-CN"/>
        </w:rPr>
        <w:t>11</w:t>
      </w:r>
      <w:r>
        <w:rPr>
          <w:rFonts w:hint="eastAsia" w:ascii="仿宋_GB2312" w:eastAsia="仿宋_GB2312"/>
          <w:color w:val="FF0000"/>
          <w:sz w:val="28"/>
          <w:szCs w:val="28"/>
        </w:rPr>
        <w:t>.设计人相关负责人（包括但不限于：在职一级注册建筑师和一级注册结构工程师各一名）在设计、施工阶段应常驻项目所在城市，保证项目相关工作顺利开展和各项会议的出席，直至主体结构完工（以发包人通知为准）。</w:t>
      </w:r>
    </w:p>
    <w:p w14:paraId="6EA28F57">
      <w:pPr>
        <w:pStyle w:val="27"/>
        <w:pageBreakBefore w:val="0"/>
        <w:numPr>
          <w:ilvl w:val="0"/>
          <w:numId w:val="0"/>
        </w:numPr>
        <w:kinsoku/>
        <w:wordWrap/>
        <w:overflowPunct/>
        <w:topLinePunct/>
        <w:bidi w:val="0"/>
        <w:spacing w:line="560" w:lineRule="exact"/>
        <w:ind w:leftChars="0"/>
        <w:rPr>
          <w:rFonts w:hint="eastAsia" w:ascii="仿宋_GB2312" w:eastAsia="仿宋_GB2312"/>
          <w:color w:val="FF0000"/>
          <w:sz w:val="28"/>
          <w:szCs w:val="28"/>
        </w:rPr>
      </w:pPr>
      <w:r>
        <w:rPr>
          <w:rFonts w:hint="eastAsia" w:ascii="仿宋_GB2312" w:eastAsia="仿宋_GB2312"/>
          <w:color w:val="FF0000"/>
          <w:sz w:val="28"/>
          <w:szCs w:val="28"/>
        </w:rPr>
        <w:t>如发包人有需要，应派驻相关负责人驻场/驻设代处。包括但不限于以下内容：</w:t>
      </w:r>
    </w:p>
    <w:p w14:paraId="0D27890A">
      <w:pPr>
        <w:pStyle w:val="27"/>
        <w:pageBreakBefore w:val="0"/>
        <w:numPr>
          <w:ilvl w:val="0"/>
          <w:numId w:val="0"/>
        </w:numPr>
        <w:kinsoku/>
        <w:wordWrap/>
        <w:overflowPunct/>
        <w:topLinePunct/>
        <w:bidi w:val="0"/>
        <w:spacing w:line="560" w:lineRule="exact"/>
        <w:ind w:leftChars="0" w:firstLine="560" w:firstLineChars="200"/>
        <w:rPr>
          <w:rFonts w:hint="eastAsia" w:ascii="仿宋_GB2312" w:eastAsia="仿宋_GB2312"/>
          <w:color w:val="FF0000"/>
          <w:sz w:val="28"/>
          <w:szCs w:val="28"/>
        </w:rPr>
      </w:pPr>
      <w:r>
        <w:rPr>
          <w:rFonts w:hint="eastAsia" w:ascii="仿宋_GB2312" w:eastAsia="仿宋_GB2312"/>
          <w:color w:val="FF0000"/>
          <w:sz w:val="28"/>
          <w:szCs w:val="28"/>
        </w:rPr>
        <w:t>①项目总负责人必须参加设计、施工阶段所有重要会议（如：设计方案汇报/调整会议、设计交底会议、设计变更会议等）。</w:t>
      </w:r>
    </w:p>
    <w:p w14:paraId="4EFD0FD7">
      <w:pPr>
        <w:pStyle w:val="27"/>
        <w:pageBreakBefore w:val="0"/>
        <w:numPr>
          <w:ilvl w:val="0"/>
          <w:numId w:val="0"/>
        </w:numPr>
        <w:kinsoku/>
        <w:wordWrap/>
        <w:overflowPunct/>
        <w:topLinePunct/>
        <w:bidi w:val="0"/>
        <w:spacing w:line="560" w:lineRule="exact"/>
        <w:ind w:leftChars="0"/>
        <w:rPr>
          <w:rFonts w:hint="eastAsia" w:ascii="仿宋_GB2312" w:eastAsia="仿宋_GB2312"/>
          <w:color w:val="FF0000"/>
          <w:sz w:val="28"/>
          <w:szCs w:val="28"/>
        </w:rPr>
      </w:pPr>
      <w:r>
        <w:rPr>
          <w:rFonts w:hint="eastAsia" w:ascii="仿宋_GB2312" w:eastAsia="仿宋_GB2312"/>
          <w:color w:val="FF0000"/>
          <w:sz w:val="28"/>
          <w:szCs w:val="28"/>
        </w:rPr>
        <w:t>项目总负责人应按发包人要求参加上述重要会议；项目工程设计负责人、总协调人、总统筹人（如有）应在项目开展的全过程中保证发包人通知的所有会议的出勤。</w:t>
      </w:r>
    </w:p>
    <w:p w14:paraId="69D0EDE6">
      <w:pPr>
        <w:pStyle w:val="27"/>
        <w:pageBreakBefore w:val="0"/>
        <w:numPr>
          <w:ilvl w:val="0"/>
          <w:numId w:val="0"/>
        </w:numPr>
        <w:kinsoku/>
        <w:wordWrap/>
        <w:overflowPunct/>
        <w:topLinePunct/>
        <w:bidi w:val="0"/>
        <w:spacing w:line="560" w:lineRule="exact"/>
        <w:ind w:leftChars="0" w:firstLine="560" w:firstLineChars="200"/>
        <w:rPr>
          <w:rFonts w:hint="eastAsia" w:ascii="仿宋_GB2312" w:eastAsia="仿宋_GB2312"/>
          <w:color w:val="FF0000"/>
          <w:sz w:val="28"/>
          <w:szCs w:val="28"/>
        </w:rPr>
      </w:pPr>
      <w:r>
        <w:rPr>
          <w:rFonts w:hint="eastAsia" w:ascii="仿宋_GB2312" w:eastAsia="仿宋_GB2312"/>
          <w:color w:val="FF0000"/>
          <w:sz w:val="28"/>
          <w:szCs w:val="28"/>
        </w:rPr>
        <w:t>②建筑、结构专业负责人除上述项目总负责人必须参加的会议也应到场外，在设计、施工阶段需对发包人提出的问题做到按发包人要求到现场沟通并及时提出解决方案，必要时需驻场/驻设代处。</w:t>
      </w:r>
    </w:p>
    <w:p w14:paraId="67E30B70">
      <w:pPr>
        <w:pStyle w:val="27"/>
        <w:pageBreakBefore w:val="0"/>
        <w:numPr>
          <w:ilvl w:val="0"/>
          <w:numId w:val="0"/>
        </w:numPr>
        <w:kinsoku/>
        <w:wordWrap/>
        <w:overflowPunct/>
        <w:topLinePunct/>
        <w:bidi w:val="0"/>
        <w:spacing w:line="560" w:lineRule="exact"/>
        <w:ind w:leftChars="0" w:firstLine="560" w:firstLineChars="200"/>
        <w:rPr>
          <w:rFonts w:hint="eastAsia" w:ascii="仿宋_GB2312" w:eastAsia="仿宋_GB2312"/>
          <w:color w:val="FF0000"/>
          <w:sz w:val="28"/>
          <w:szCs w:val="28"/>
        </w:rPr>
      </w:pPr>
      <w:r>
        <w:rPr>
          <w:rFonts w:hint="eastAsia" w:ascii="仿宋_GB2312" w:eastAsia="仿宋_GB2312"/>
          <w:color w:val="FF0000"/>
          <w:sz w:val="28"/>
          <w:szCs w:val="28"/>
        </w:rPr>
        <w:t>③设备专业（给排水、暖通、电气）设计人员在设计、施工阶段应积极配合，对相应设计、施工阶段出现的问题应保证及时到场并提出合理的解决方案，必要时需安排驻场人员。</w:t>
      </w:r>
    </w:p>
    <w:p w14:paraId="3B032D71">
      <w:pPr>
        <w:pStyle w:val="27"/>
        <w:pageBreakBefore w:val="0"/>
        <w:numPr>
          <w:ilvl w:val="0"/>
          <w:numId w:val="0"/>
        </w:numPr>
        <w:kinsoku/>
        <w:wordWrap/>
        <w:overflowPunct/>
        <w:topLinePunct/>
        <w:bidi w:val="0"/>
        <w:spacing w:line="560" w:lineRule="exact"/>
        <w:ind w:leftChars="0" w:firstLine="560" w:firstLineChars="200"/>
        <w:rPr>
          <w:rFonts w:hint="eastAsia" w:ascii="仿宋_GB2312" w:eastAsia="仿宋_GB2312"/>
          <w:color w:val="FF0000"/>
          <w:sz w:val="28"/>
          <w:szCs w:val="28"/>
        </w:rPr>
      </w:pPr>
      <w:r>
        <w:rPr>
          <w:rFonts w:hint="eastAsia" w:ascii="仿宋_GB2312" w:eastAsia="仿宋_GB2312"/>
          <w:color w:val="FF0000"/>
          <w:sz w:val="28"/>
          <w:szCs w:val="28"/>
        </w:rPr>
        <w:t>④其他专业（内装等）设计人员应根据工程项目进度，在相应设计、施工阶段应积极配合，对相应设计、施工阶段出现的问题应保证及时到场并提出合理的解决方案，必要时需安排驻场人员。</w:t>
      </w:r>
    </w:p>
    <w:p w14:paraId="5759B366">
      <w:pPr>
        <w:pStyle w:val="27"/>
        <w:pageBreakBefore w:val="0"/>
        <w:numPr>
          <w:ilvl w:val="0"/>
          <w:numId w:val="0"/>
        </w:numPr>
        <w:kinsoku/>
        <w:wordWrap/>
        <w:overflowPunct/>
        <w:topLinePunct/>
        <w:bidi w:val="0"/>
        <w:spacing w:line="560" w:lineRule="exact"/>
        <w:ind w:leftChars="0"/>
        <w:rPr>
          <w:rFonts w:hint="eastAsia" w:ascii="仿宋_GB2312" w:eastAsia="仿宋_GB2312"/>
          <w:color w:val="558ED5" w:themeColor="text2" w:themeTint="99"/>
          <w:sz w:val="28"/>
          <w:szCs w:val="28"/>
          <w14:textFill>
            <w14:solidFill>
              <w14:schemeClr w14:val="tx2">
                <w14:lumMod w14:val="60000"/>
                <w14:lumOff w14:val="40000"/>
              </w14:schemeClr>
            </w14:solidFill>
          </w14:textFill>
        </w:rPr>
      </w:pPr>
      <w:r>
        <w:rPr>
          <w:rFonts w:hint="eastAsia" w:ascii="仿宋_GB2312" w:eastAsia="仿宋_GB2312"/>
          <w:color w:val="FF0000"/>
          <w:sz w:val="28"/>
          <w:szCs w:val="28"/>
        </w:rPr>
        <w:t>设计人在收到中标通知书之日起五天内，应就上述内容提供承诺书（相关人员及内容需与投标文件一致），经发包人确认后将作为合同附件。</w:t>
      </w:r>
    </w:p>
    <w:p w14:paraId="4EB02B46">
      <w:pPr>
        <w:pStyle w:val="27"/>
        <w:pageBreakBefore w:val="0"/>
        <w:numPr>
          <w:ilvl w:val="0"/>
          <w:numId w:val="0"/>
        </w:numPr>
        <w:kinsoku/>
        <w:wordWrap/>
        <w:overflowPunct/>
        <w:topLinePunct/>
        <w:bidi w:val="0"/>
        <w:spacing w:line="560" w:lineRule="exact"/>
        <w:ind w:leftChars="0"/>
        <w:rPr>
          <w:rFonts w:hint="eastAsia" w:ascii="仿宋_GB2312" w:eastAsia="仿宋_GB2312"/>
          <w:color w:val="FF0000"/>
          <w:sz w:val="28"/>
          <w:szCs w:val="28"/>
        </w:rPr>
      </w:pPr>
      <w:r>
        <w:rPr>
          <w:rFonts w:hint="eastAsia" w:ascii="仿宋_GB2312" w:eastAsia="仿宋_GB2312"/>
          <w:color w:val="FF0000"/>
          <w:sz w:val="28"/>
          <w:szCs w:val="28"/>
        </w:rPr>
        <w:t>如设计人在履约阶段不满足任务书中要求，将按照合同中相关违约条款处理。</w:t>
      </w:r>
    </w:p>
    <w:p w14:paraId="728F3F84">
      <w:pPr>
        <w:pStyle w:val="27"/>
        <w:pageBreakBefore w:val="0"/>
        <w:numPr>
          <w:ilvl w:val="0"/>
          <w:numId w:val="0"/>
        </w:numPr>
        <w:kinsoku/>
        <w:wordWrap/>
        <w:overflowPunct/>
        <w:topLinePunct/>
        <w:bidi w:val="0"/>
        <w:spacing w:line="560" w:lineRule="exact"/>
        <w:ind w:leftChars="0"/>
        <w:rPr>
          <w:rFonts w:hint="eastAsia" w:ascii="仿宋_GB2312" w:eastAsia="仿宋_GB2312"/>
          <w:color w:val="FF0000"/>
          <w:sz w:val="28"/>
          <w:szCs w:val="28"/>
        </w:rPr>
      </w:pPr>
      <w:r>
        <w:rPr>
          <w:rFonts w:hint="eastAsia" w:ascii="仿宋_GB2312" w:eastAsia="仿宋_GB2312"/>
          <w:color w:val="FF0000"/>
          <w:sz w:val="30"/>
          <w:szCs w:val="30"/>
          <w:lang w:val="en-US" w:eastAsia="zh-CN"/>
        </w:rPr>
        <w:t>12</w:t>
      </w:r>
      <w:r>
        <w:rPr>
          <w:rFonts w:hint="eastAsia" w:ascii="仿宋_GB2312" w:eastAsia="仿宋_GB2312"/>
          <w:color w:val="FF0000"/>
          <w:sz w:val="28"/>
          <w:szCs w:val="28"/>
        </w:rPr>
        <w:t>.应配合勘察单位对地块进行管线摸排工作，包含但不限于及时与产权单位对接、现场调查，并配合出具相关成果。</w:t>
      </w:r>
    </w:p>
    <w:p w14:paraId="5D265B80">
      <w:pPr>
        <w:pStyle w:val="27"/>
        <w:pageBreakBefore w:val="0"/>
        <w:kinsoku/>
        <w:wordWrap/>
        <w:overflowPunct/>
        <w:topLinePunct/>
        <w:bidi w:val="0"/>
        <w:spacing w:line="560" w:lineRule="exact"/>
        <w:rPr>
          <w:rFonts w:hint="default" w:ascii="仿宋_GB2312" w:eastAsia="仿宋_GB2312"/>
          <w:b/>
          <w:bCs w:val="0"/>
          <w:color w:val="FF0000"/>
          <w:sz w:val="28"/>
          <w:szCs w:val="28"/>
          <w:highlight w:val="none"/>
          <w:u w:val="single"/>
          <w:lang w:val="en-US" w:eastAsia="zh-CN"/>
        </w:rPr>
      </w:pPr>
      <w:r>
        <w:rPr>
          <w:rFonts w:hint="eastAsia" w:ascii="仿宋_GB2312" w:eastAsia="仿宋_GB2312"/>
          <w:b w:val="0"/>
          <w:bCs/>
          <w:color w:val="auto"/>
          <w:sz w:val="28"/>
          <w:szCs w:val="28"/>
          <w:highlight w:val="none"/>
          <w:u w:val="none"/>
          <w:lang w:val="en-US" w:eastAsia="zh-CN"/>
        </w:rPr>
        <w:t>13</w:t>
      </w:r>
      <w:r>
        <w:rPr>
          <w:rFonts w:hint="eastAsia" w:ascii="仿宋_GB2312" w:eastAsia="仿宋_GB2312"/>
          <w:b/>
          <w:bCs w:val="0"/>
          <w:color w:val="FF0000"/>
          <w:sz w:val="28"/>
          <w:szCs w:val="28"/>
          <w:highlight w:val="none"/>
          <w:u w:val="none"/>
        </w:rPr>
        <w:t>.</w:t>
      </w:r>
      <w:r>
        <w:rPr>
          <w:rFonts w:hint="eastAsia" w:ascii="仿宋_GB2312" w:eastAsia="仿宋_GB2312"/>
          <w:b/>
          <w:bCs w:val="0"/>
          <w:color w:val="FF0000"/>
          <w:sz w:val="28"/>
          <w:szCs w:val="28"/>
          <w:highlight w:val="none"/>
          <w:u w:val="single"/>
        </w:rPr>
        <w:t>本项目包含的专项设计为：景观设计、室内装修设计</w:t>
      </w:r>
      <w:r>
        <w:rPr>
          <w:rFonts w:hint="eastAsia" w:ascii="仿宋_GB2312" w:eastAsia="仿宋_GB2312"/>
          <w:b/>
          <w:bCs w:val="0"/>
          <w:color w:val="FF0000"/>
          <w:sz w:val="28"/>
          <w:szCs w:val="28"/>
          <w:highlight w:val="none"/>
          <w:u w:val="single"/>
          <w:lang w:eastAsia="zh-CN"/>
        </w:rPr>
        <w:t>（</w:t>
      </w:r>
      <w:r>
        <w:rPr>
          <w:rFonts w:hint="eastAsia" w:ascii="仿宋_GB2312" w:eastAsia="仿宋_GB2312"/>
          <w:b/>
          <w:bCs w:val="0"/>
          <w:color w:val="FF0000"/>
          <w:sz w:val="28"/>
          <w:szCs w:val="28"/>
          <w:highlight w:val="none"/>
          <w:u w:val="single"/>
          <w:lang w:val="en-US" w:eastAsia="zh-CN"/>
        </w:rPr>
        <w:t>提供关键区域效果图</w:t>
      </w:r>
      <w:r>
        <w:rPr>
          <w:rFonts w:hint="eastAsia" w:ascii="仿宋_GB2312" w:eastAsia="仿宋_GB2312"/>
          <w:b/>
          <w:bCs w:val="0"/>
          <w:color w:val="FF0000"/>
          <w:sz w:val="28"/>
          <w:szCs w:val="28"/>
          <w:highlight w:val="none"/>
          <w:u w:val="single"/>
          <w:lang w:eastAsia="zh-CN"/>
        </w:rPr>
        <w:t>）</w:t>
      </w:r>
      <w:r>
        <w:rPr>
          <w:rFonts w:hint="eastAsia" w:ascii="仿宋_GB2312" w:eastAsia="仿宋_GB2312"/>
          <w:b/>
          <w:bCs w:val="0"/>
          <w:color w:val="FF0000"/>
          <w:sz w:val="28"/>
          <w:szCs w:val="28"/>
          <w:highlight w:val="none"/>
          <w:u w:val="single"/>
        </w:rPr>
        <w:t>、门窗设计、弱电智能化、</w:t>
      </w:r>
      <w:r>
        <w:rPr>
          <w:rFonts w:hint="eastAsia" w:ascii="仿宋_GB2312" w:eastAsia="仿宋_GB2312"/>
          <w:b/>
          <w:bCs w:val="0"/>
          <w:color w:val="FF0000"/>
          <w:sz w:val="28"/>
          <w:szCs w:val="28"/>
          <w:highlight w:val="none"/>
          <w:u w:val="single"/>
          <w:lang w:val="en-US" w:eastAsia="zh-CN"/>
        </w:rPr>
        <w:t>光伏发电系统、</w:t>
      </w:r>
      <w:r>
        <w:rPr>
          <w:rFonts w:hint="eastAsia" w:ascii="仿宋_GB2312" w:eastAsia="仿宋_GB2312"/>
          <w:b/>
          <w:bCs w:val="0"/>
          <w:color w:val="FF0000"/>
          <w:sz w:val="28"/>
          <w:szCs w:val="28"/>
          <w:highlight w:val="none"/>
          <w:u w:val="single"/>
        </w:rPr>
        <w:t>标志标牌、PC设计、绿色建筑、</w:t>
      </w:r>
      <w:r>
        <w:rPr>
          <w:rFonts w:hint="eastAsia" w:ascii="仿宋_GB2312" w:eastAsia="仿宋_GB2312"/>
          <w:b/>
          <w:bCs w:val="0"/>
          <w:color w:val="FF0000"/>
          <w:sz w:val="28"/>
          <w:szCs w:val="28"/>
          <w:highlight w:val="none"/>
          <w:u w:val="single"/>
          <w:lang w:val="en-US" w:eastAsia="zh-CN"/>
        </w:rPr>
        <w:t>海绵城市、训练塔、训练跑道</w:t>
      </w:r>
      <w:r>
        <w:rPr>
          <w:rFonts w:hint="eastAsia" w:ascii="仿宋_GB2312" w:eastAsia="仿宋_GB2312"/>
          <w:b/>
          <w:bCs w:val="0"/>
          <w:color w:val="FF0000"/>
          <w:sz w:val="28"/>
          <w:szCs w:val="28"/>
          <w:highlight w:val="none"/>
          <w:u w:val="single"/>
          <w:lang w:eastAsia="zh-CN"/>
        </w:rPr>
        <w:t>等等</w:t>
      </w:r>
      <w:r>
        <w:rPr>
          <w:rFonts w:hint="eastAsia" w:ascii="仿宋_GB2312" w:eastAsia="仿宋_GB2312"/>
          <w:b/>
          <w:bCs w:val="0"/>
          <w:color w:val="FF0000"/>
          <w:sz w:val="28"/>
          <w:szCs w:val="28"/>
          <w:highlight w:val="none"/>
          <w:u w:val="single"/>
        </w:rPr>
        <w:t>。</w:t>
      </w:r>
    </w:p>
    <w:p w14:paraId="75603F4A">
      <w:pPr>
        <w:pStyle w:val="35"/>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b/>
          <w:color w:val="000000" w:themeColor="text1"/>
          <w:sz w:val="28"/>
          <w:szCs w:val="28"/>
          <w:lang w:val="zh-CN"/>
          <w14:textFill>
            <w14:solidFill>
              <w14:schemeClr w14:val="tx1"/>
            </w14:solidFill>
          </w14:textFill>
        </w:rPr>
      </w:pPr>
      <w:r>
        <w:rPr>
          <w:rFonts w:hint="eastAsia" w:hAnsiTheme="minorEastAsia"/>
          <w:b/>
          <w:color w:val="000000" w:themeColor="text1"/>
          <w:sz w:val="28"/>
          <w:szCs w:val="28"/>
          <w:lang w:val="en-US" w:eastAsia="zh-CN"/>
          <w14:textFill>
            <w14:solidFill>
              <w14:schemeClr w14:val="tx1"/>
            </w14:solidFill>
          </w14:textFill>
        </w:rPr>
        <w:t>六、</w:t>
      </w:r>
      <w:r>
        <w:rPr>
          <w:rFonts w:hint="eastAsia" w:ascii="仿宋_GB2312" w:eastAsia="仿宋_GB2312" w:hAnsiTheme="minorEastAsia"/>
          <w:b/>
          <w:color w:val="000000" w:themeColor="text1"/>
          <w:sz w:val="28"/>
          <w:szCs w:val="28"/>
          <w:lang w:val="zh-CN"/>
          <w14:textFill>
            <w14:solidFill>
              <w14:schemeClr w14:val="tx1"/>
            </w14:solidFill>
          </w14:textFill>
        </w:rPr>
        <w:t>方案设计</w:t>
      </w:r>
      <w:r>
        <w:rPr>
          <w:rFonts w:hint="eastAsia" w:ascii="仿宋_GB2312" w:eastAsia="仿宋_GB2312" w:cs="宋体"/>
          <w:b/>
          <w:kern w:val="0"/>
          <w:sz w:val="28"/>
          <w:szCs w:val="28"/>
        </w:rPr>
        <w:t>及报建</w:t>
      </w:r>
      <w:r>
        <w:rPr>
          <w:rFonts w:hint="eastAsia" w:ascii="仿宋_GB2312" w:eastAsia="仿宋_GB2312" w:hAnsiTheme="minorEastAsia"/>
          <w:b/>
          <w:color w:val="000000" w:themeColor="text1"/>
          <w:sz w:val="28"/>
          <w:szCs w:val="28"/>
          <w:lang w:val="zh-CN"/>
          <w14:textFill>
            <w14:solidFill>
              <w14:schemeClr w14:val="tx1"/>
            </w14:solidFill>
          </w14:textFill>
        </w:rPr>
        <w:t>阶段（包含如有修建性详细规划设计）</w:t>
      </w:r>
    </w:p>
    <w:p w14:paraId="03AFAF92">
      <w:pPr>
        <w:pStyle w:val="35"/>
        <w:pageBreakBefore w:val="0"/>
        <w:numPr>
          <w:ilvl w:val="0"/>
          <w:numId w:val="0"/>
        </w:numPr>
        <w:kinsoku/>
        <w:wordWrap/>
        <w:overflowPunct/>
        <w:topLinePunct/>
        <w:autoSpaceDE w:val="0"/>
        <w:autoSpaceDN w:val="0"/>
        <w:bidi w:val="0"/>
        <w:adjustRightInd w:val="0"/>
        <w:spacing w:line="560" w:lineRule="exact"/>
        <w:ind w:leftChars="0" w:firstLine="281" w:firstLineChars="100"/>
        <w:jc w:val="left"/>
        <w:rPr>
          <w:rFonts w:ascii="仿宋_GB2312" w:eastAsia="仿宋_GB2312" w:cs="宋体"/>
          <w:b/>
          <w:kern w:val="0"/>
          <w:sz w:val="28"/>
          <w:szCs w:val="28"/>
        </w:rPr>
      </w:pPr>
      <w:r>
        <w:rPr>
          <w:rFonts w:hint="eastAsia" w:cs="宋体"/>
          <w:b/>
          <w:kern w:val="0"/>
          <w:sz w:val="28"/>
          <w:szCs w:val="28"/>
          <w:lang w:eastAsia="zh-CN"/>
        </w:rPr>
        <w:t>（</w:t>
      </w:r>
      <w:r>
        <w:rPr>
          <w:rFonts w:hint="eastAsia" w:cs="宋体"/>
          <w:b/>
          <w:kern w:val="0"/>
          <w:sz w:val="28"/>
          <w:szCs w:val="28"/>
          <w:lang w:val="en-US" w:eastAsia="zh-CN"/>
        </w:rPr>
        <w:t>1）</w:t>
      </w:r>
      <w:r>
        <w:rPr>
          <w:rFonts w:hint="eastAsia" w:ascii="仿宋_GB2312" w:eastAsia="仿宋_GB2312" w:cs="宋体"/>
          <w:b/>
          <w:kern w:val="0"/>
          <w:sz w:val="28"/>
          <w:szCs w:val="28"/>
        </w:rPr>
        <w:t>方案深化阶段（含场地设计）</w:t>
      </w:r>
    </w:p>
    <w:p w14:paraId="6CD31935">
      <w:pPr>
        <w:pageBreakBefore w:val="0"/>
        <w:numPr>
          <w:ilvl w:val="0"/>
          <w:numId w:val="0"/>
        </w:numPr>
        <w:kinsoku/>
        <w:wordWrap/>
        <w:overflowPunct/>
        <w:topLinePunct/>
        <w:autoSpaceDE w:val="0"/>
        <w:autoSpaceDN w:val="0"/>
        <w:bidi w:val="0"/>
        <w:adjustRightInd w:val="0"/>
        <w:spacing w:line="560" w:lineRule="exact"/>
        <w:ind w:firstLine="281" w:firstLineChars="100"/>
        <w:jc w:val="left"/>
        <w:rPr>
          <w:rFonts w:hint="default" w:ascii="仿宋_GB2312" w:eastAsia="仿宋_GB2312" w:cs="宋体"/>
          <w:b/>
          <w:kern w:val="0"/>
          <w:sz w:val="28"/>
          <w:szCs w:val="28"/>
          <w:lang w:val="en-US" w:eastAsia="zh-CN"/>
        </w:rPr>
      </w:pPr>
      <w:r>
        <w:rPr>
          <w:rFonts w:hint="eastAsia" w:cs="宋体"/>
          <w:b/>
          <w:kern w:val="0"/>
          <w:sz w:val="28"/>
          <w:szCs w:val="28"/>
          <w:lang w:val="en-US" w:eastAsia="zh-CN"/>
        </w:rPr>
        <w:t>1.</w:t>
      </w:r>
      <w:r>
        <w:rPr>
          <w:rFonts w:hint="eastAsia" w:ascii="仿宋_GB2312" w:eastAsia="仿宋_GB2312" w:cs="宋体"/>
          <w:b/>
          <w:kern w:val="0"/>
          <w:sz w:val="28"/>
          <w:szCs w:val="28"/>
        </w:rPr>
        <w:t>设计内容</w:t>
      </w:r>
    </w:p>
    <w:p w14:paraId="0B7C73D1">
      <w:pPr>
        <w:pageBreakBefore w:val="0"/>
        <w:kinsoku/>
        <w:wordWrap/>
        <w:overflowPunct/>
        <w:topLinePunct/>
        <w:autoSpaceDE w:val="0"/>
        <w:autoSpaceDN w:val="0"/>
        <w:bidi w:val="0"/>
        <w:adjustRightInd w:val="0"/>
        <w:spacing w:line="560" w:lineRule="exact"/>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对</w:t>
      </w:r>
      <w:r>
        <w:rPr>
          <w:rFonts w:hint="eastAsia" w:cs="仿宋_GB2312"/>
          <w:b/>
          <w:color w:val="FF0000"/>
          <w:kern w:val="0"/>
          <w:sz w:val="28"/>
          <w:szCs w:val="28"/>
          <w:u w:val="single"/>
          <w:lang w:val="en-US" w:eastAsia="zh-CN"/>
        </w:rPr>
        <w:t>已确认建筑</w:t>
      </w:r>
      <w:r>
        <w:rPr>
          <w:rFonts w:hint="eastAsia" w:ascii="仿宋_GB2312" w:hAnsi="仿宋_GB2312" w:eastAsia="仿宋_GB2312" w:cs="仿宋_GB2312"/>
          <w:b/>
          <w:color w:val="FF0000"/>
          <w:kern w:val="0"/>
          <w:sz w:val="28"/>
          <w:szCs w:val="28"/>
          <w:u w:val="single"/>
        </w:rPr>
        <w:t>方案</w:t>
      </w:r>
      <w:r>
        <w:rPr>
          <w:rFonts w:hint="eastAsia" w:ascii="仿宋_GB2312" w:eastAsia="仿宋_GB2312" w:cs="宋体"/>
          <w:kern w:val="0"/>
          <w:sz w:val="28"/>
          <w:szCs w:val="28"/>
        </w:rPr>
        <w:t>进行深化，</w:t>
      </w:r>
      <w:r>
        <w:rPr>
          <w:rFonts w:hint="eastAsia" w:ascii="仿宋_GB2312" w:hAnsi="仿宋_GB2312" w:eastAsia="仿宋_GB2312" w:cs="仿宋_GB2312"/>
          <w:kern w:val="0"/>
          <w:sz w:val="28"/>
          <w:szCs w:val="28"/>
        </w:rPr>
        <w:t>发包人、设计人</w:t>
      </w:r>
      <w:r>
        <w:rPr>
          <w:rFonts w:hint="eastAsia" w:ascii="仿宋_GB2312" w:eastAsia="仿宋_GB2312" w:cs="宋体"/>
          <w:kern w:val="0"/>
          <w:sz w:val="28"/>
          <w:szCs w:val="28"/>
        </w:rPr>
        <w:t>双方需指定专人保证进行有效、畅通的沟通渠道，确保深化设计及修改工作的顺利进行。</w:t>
      </w:r>
    </w:p>
    <w:p w14:paraId="092B86CA">
      <w:pPr>
        <w:pStyle w:val="13"/>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1）</w:t>
      </w:r>
      <w:r>
        <w:rPr>
          <w:rFonts w:hint="eastAsia" w:ascii="仿宋_GB2312" w:eastAsia="仿宋_GB2312" w:hAnsiTheme="minorHAnsi"/>
          <w:color w:val="000000" w:themeColor="text1"/>
          <w:sz w:val="28"/>
          <w:szCs w:val="28"/>
          <w14:textFill>
            <w14:solidFill>
              <w14:schemeClr w14:val="tx1"/>
            </w14:solidFill>
          </w14:textFill>
        </w:rPr>
        <w:t>严格按照控规图纸及指标完成总平面规划及详细竖向设计，土方平衡分析等，以确保其合理性、可实施性。</w:t>
      </w:r>
    </w:p>
    <w:p w14:paraId="7326EC81">
      <w:pPr>
        <w:pStyle w:val="13"/>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2）</w:t>
      </w:r>
      <w:r>
        <w:rPr>
          <w:rFonts w:hint="eastAsia" w:ascii="仿宋_GB2312" w:eastAsia="仿宋_GB2312" w:hAnsiTheme="minorHAnsi"/>
          <w:color w:val="000000" w:themeColor="text1"/>
          <w:sz w:val="28"/>
          <w:szCs w:val="28"/>
          <w14:textFill>
            <w14:solidFill>
              <w14:schemeClr w14:val="tx1"/>
            </w14:solidFill>
          </w14:textFill>
        </w:rPr>
        <w:t>结合周边现状交通情况或片区规划合理布置出入口，综合设计红线内各类交通流线及与周边交通的衔接。</w:t>
      </w:r>
    </w:p>
    <w:p w14:paraId="5CC3F2E2">
      <w:pPr>
        <w:pStyle w:val="13"/>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3）</w:t>
      </w:r>
      <w:r>
        <w:rPr>
          <w:rFonts w:hint="eastAsia" w:ascii="仿宋_GB2312" w:eastAsia="仿宋_GB2312" w:hAnsiTheme="minorHAnsi"/>
          <w:color w:val="000000" w:themeColor="text1"/>
          <w:sz w:val="28"/>
          <w:szCs w:val="28"/>
          <w14:textFill>
            <w14:solidFill>
              <w14:schemeClr w14:val="tx1"/>
            </w14:solidFill>
          </w14:textFill>
        </w:rPr>
        <w:t>红线内交通设计须考虑后勤人员及车辆的出入口，包括货车的运输及停靠，各功能区的垃圾清运，后勤走道及各功能区货运电梯的数量、位置及分布等。货车车道及卸货区应考虑净高要求，应结合后勤用房适当集中布置以便日后管理。</w:t>
      </w:r>
    </w:p>
    <w:p w14:paraId="4A083A66">
      <w:pPr>
        <w:pStyle w:val="13"/>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4）</w:t>
      </w:r>
      <w:r>
        <w:rPr>
          <w:rFonts w:hint="eastAsia" w:ascii="仿宋_GB2312" w:eastAsia="仿宋_GB2312" w:hAnsiTheme="minorHAnsi"/>
          <w:color w:val="000000" w:themeColor="text1"/>
          <w:sz w:val="28"/>
          <w:szCs w:val="28"/>
          <w14:textFill>
            <w14:solidFill>
              <w14:schemeClr w14:val="tx1"/>
            </w14:solidFill>
          </w14:textFill>
        </w:rPr>
        <w:t>合理设置消防流线，消防救援场地及消防扑救面等。</w:t>
      </w:r>
    </w:p>
    <w:p w14:paraId="375FBF6E">
      <w:pPr>
        <w:pStyle w:val="13"/>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5）</w:t>
      </w:r>
      <w:r>
        <w:rPr>
          <w:rFonts w:hint="eastAsia" w:ascii="仿宋_GB2312" w:eastAsia="仿宋_GB2312" w:hAnsiTheme="minorHAnsi"/>
          <w:color w:val="000000" w:themeColor="text1"/>
          <w:sz w:val="28"/>
          <w:szCs w:val="28"/>
          <w14:textFill>
            <w14:solidFill>
              <w14:schemeClr w14:val="tx1"/>
            </w14:solidFill>
          </w14:textFill>
        </w:rPr>
        <w:t>明确区域内道路转弯半径及区域相邻道路标高及衔接关系。</w:t>
      </w:r>
    </w:p>
    <w:p w14:paraId="5B245775">
      <w:pPr>
        <w:pStyle w:val="13"/>
        <w:pageBreakBefore w:val="0"/>
        <w:numPr>
          <w:ilvl w:val="0"/>
          <w:numId w:val="0"/>
        </w:numPr>
        <w:kinsoku/>
        <w:wordWrap/>
        <w:overflowPunct/>
        <w:topLinePunct/>
        <w:bidi w:val="0"/>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6）</w:t>
      </w:r>
      <w:r>
        <w:rPr>
          <w:rFonts w:hint="eastAsia" w:ascii="仿宋_GB2312" w:eastAsia="仿宋_GB2312" w:hAnsiTheme="minorHAnsi"/>
          <w:color w:val="000000" w:themeColor="text1"/>
          <w:sz w:val="28"/>
          <w:szCs w:val="28"/>
          <w14:textFill>
            <w14:solidFill>
              <w14:schemeClr w14:val="tx1"/>
            </w14:solidFill>
          </w14:textFill>
        </w:rPr>
        <w:t>明确各栋建筑物出入口踏步、坡道的具体示意。</w:t>
      </w:r>
    </w:p>
    <w:p w14:paraId="7B92973B">
      <w:pPr>
        <w:pStyle w:val="13"/>
        <w:pageBreakBefore w:val="0"/>
        <w:numPr>
          <w:ilvl w:val="0"/>
          <w:numId w:val="0"/>
        </w:numPr>
        <w:kinsoku/>
        <w:wordWrap/>
        <w:overflowPunct/>
        <w:topLinePunct/>
        <w:bidi w:val="0"/>
        <w:spacing w:before="0" w:beforeAutospacing="0" w:after="0" w:afterAutospacing="0" w:line="560" w:lineRule="exact"/>
        <w:ind w:left="567" w:leftChars="0"/>
        <w:textAlignment w:val="baseline"/>
        <w:rPr>
          <w:rFonts w:ascii="仿宋_GB2312" w:eastAsia="仿宋_GB2312" w:hAnsiTheme="minorHAnsi"/>
          <w:b/>
          <w:bCs w:val="0"/>
          <w:color w:val="FF0000"/>
          <w:sz w:val="28"/>
          <w:szCs w:val="28"/>
          <w:u w:val="single"/>
        </w:rPr>
      </w:pPr>
      <w:r>
        <w:rPr>
          <w:rFonts w:hint="eastAsia" w:ascii="仿宋_GB2312" w:eastAsia="仿宋_GB2312" w:hAnsiTheme="minorHAnsi"/>
          <w:b/>
          <w:bCs w:val="0"/>
          <w:color w:val="FF0000"/>
          <w:sz w:val="28"/>
          <w:szCs w:val="28"/>
          <w:u w:val="single"/>
          <w:lang w:val="en-US" w:eastAsia="zh-CN"/>
        </w:rPr>
        <w:t>7）</w:t>
      </w:r>
      <w:r>
        <w:rPr>
          <w:rFonts w:hint="eastAsia" w:ascii="仿宋_GB2312" w:eastAsia="仿宋_GB2312" w:hAnsiTheme="minorHAnsi"/>
          <w:b/>
          <w:bCs w:val="0"/>
          <w:color w:val="FF0000"/>
          <w:sz w:val="28"/>
          <w:szCs w:val="28"/>
          <w:u w:val="single"/>
        </w:rPr>
        <w:t>严格按照</w:t>
      </w:r>
      <w:r>
        <w:rPr>
          <w:rFonts w:hint="eastAsia" w:ascii="仿宋_GB2312" w:eastAsia="仿宋_GB2312" w:hAnsiTheme="minorHAnsi"/>
          <w:b/>
          <w:bCs w:val="0"/>
          <w:color w:val="FF0000"/>
          <w:sz w:val="28"/>
          <w:szCs w:val="28"/>
          <w:u w:val="single"/>
          <w:lang w:val="en-US" w:eastAsia="zh-CN"/>
        </w:rPr>
        <w:t>海口综合保税区</w:t>
      </w:r>
      <w:r>
        <w:rPr>
          <w:rFonts w:hint="eastAsia" w:ascii="仿宋_GB2312" w:eastAsia="仿宋_GB2312" w:hAnsiTheme="minorHAnsi"/>
          <w:b/>
          <w:bCs w:val="0"/>
          <w:color w:val="FF0000"/>
          <w:sz w:val="28"/>
          <w:szCs w:val="28"/>
          <w:u w:val="single"/>
        </w:rPr>
        <w:t>报建文本规定内容。</w:t>
      </w:r>
    </w:p>
    <w:p w14:paraId="7541D517">
      <w:pPr>
        <w:pStyle w:val="13"/>
        <w:pageBreakBefore w:val="0"/>
        <w:numPr>
          <w:ilvl w:val="0"/>
          <w:numId w:val="0"/>
        </w:numPr>
        <w:kinsoku/>
        <w:wordWrap/>
        <w:overflowPunct/>
        <w:topLinePunct/>
        <w:bidi w:val="0"/>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8）</w:t>
      </w:r>
      <w:r>
        <w:rPr>
          <w:rFonts w:hint="eastAsia" w:ascii="仿宋_GB2312" w:eastAsia="仿宋_GB2312" w:hAnsiTheme="minorHAnsi"/>
          <w:color w:val="000000" w:themeColor="text1"/>
          <w:sz w:val="28"/>
          <w:szCs w:val="28"/>
          <w14:textFill>
            <w14:solidFill>
              <w14:schemeClr w14:val="tx1"/>
            </w14:solidFill>
          </w14:textFill>
        </w:rPr>
        <w:t>提出经济合理的结构体系及机电系统初步方案，对方案的可实施性进行整体把控。</w:t>
      </w:r>
    </w:p>
    <w:p w14:paraId="769015D6">
      <w:pPr>
        <w:pStyle w:val="13"/>
        <w:pageBreakBefore w:val="0"/>
        <w:numPr>
          <w:ilvl w:val="0"/>
          <w:numId w:val="0"/>
        </w:numPr>
        <w:kinsoku/>
        <w:wordWrap/>
        <w:overflowPunct/>
        <w:topLinePunct/>
        <w:bidi w:val="0"/>
        <w:spacing w:before="0" w:beforeAutospacing="0" w:after="0" w:afterAutospacing="0" w:line="560" w:lineRule="exact"/>
        <w:ind w:left="567" w:leftChars="0"/>
        <w:textAlignment w:val="baseline"/>
        <w:rPr>
          <w:rFonts w:ascii="仿宋_GB2312" w:eastAsia="仿宋_GB2312" w:hAnsiTheme="minorHAnsi"/>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lang w:val="en-US" w:eastAsia="zh-CN"/>
          <w14:textFill>
            <w14:solidFill>
              <w14:schemeClr w14:val="tx1"/>
            </w14:solidFill>
          </w14:textFill>
        </w:rPr>
        <w:t>9）</w:t>
      </w:r>
      <w:r>
        <w:rPr>
          <w:rFonts w:hint="eastAsia" w:ascii="仿宋_GB2312" w:eastAsia="仿宋_GB2312" w:hAnsiTheme="minorHAnsi"/>
          <w:color w:val="000000" w:themeColor="text1"/>
          <w:sz w:val="28"/>
          <w:szCs w:val="28"/>
          <w14:textFill>
            <w14:solidFill>
              <w14:schemeClr w14:val="tx1"/>
            </w14:solidFill>
          </w14:textFill>
        </w:rPr>
        <w:t>设停车场，</w:t>
      </w:r>
      <w:r>
        <w:rPr>
          <w:rFonts w:hint="eastAsia" w:ascii="仿宋_GB2312" w:eastAsia="仿宋_GB2312" w:hAnsiTheme="minorHAnsi"/>
          <w:b/>
          <w:bCs w:val="0"/>
          <w:color w:val="FF0000"/>
          <w:sz w:val="28"/>
          <w:szCs w:val="28"/>
          <w:u w:val="single"/>
        </w:rPr>
        <w:t>停车数量、充电桩设计</w:t>
      </w:r>
      <w:r>
        <w:rPr>
          <w:rFonts w:hint="eastAsia" w:ascii="仿宋_GB2312" w:eastAsia="仿宋_GB2312" w:hAnsiTheme="minorHAnsi"/>
          <w:color w:val="000000" w:themeColor="text1"/>
          <w:sz w:val="28"/>
          <w:szCs w:val="28"/>
          <w14:textFill>
            <w14:solidFill>
              <w14:schemeClr w14:val="tx1"/>
            </w14:solidFill>
          </w14:textFill>
        </w:rPr>
        <w:t>暂按国家、行业规范及当地相关规定</w:t>
      </w:r>
      <w:r>
        <w:rPr>
          <w:rFonts w:hint="eastAsia" w:ascii="仿宋_GB2312" w:eastAsia="仿宋_GB2312" w:hAnsiTheme="minorHAnsi"/>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FF0000"/>
          <w:sz w:val="28"/>
          <w:szCs w:val="28"/>
          <w:lang w:val="en-US" w:eastAsia="zh-CN"/>
        </w:rPr>
        <w:t>海口综合保税区</w:t>
      </w:r>
      <w:r>
        <w:rPr>
          <w:rFonts w:hint="eastAsia" w:ascii="仿宋_GB2312" w:hAnsi="仿宋_GB2312" w:eastAsia="仿宋_GB2312" w:cs="仿宋_GB2312"/>
          <w:b/>
          <w:bCs/>
          <w:color w:val="FF0000"/>
          <w:sz w:val="28"/>
          <w:szCs w:val="28"/>
        </w:rPr>
        <w:t>相关规定</w:t>
      </w:r>
      <w:r>
        <w:rPr>
          <w:rFonts w:hint="eastAsia" w:ascii="仿宋_GB2312" w:eastAsia="仿宋_GB2312" w:hAnsiTheme="minorHAnsi"/>
          <w:color w:val="000000" w:themeColor="text1"/>
          <w:sz w:val="28"/>
          <w:szCs w:val="28"/>
          <w14:textFill>
            <w14:solidFill>
              <w14:schemeClr w14:val="tx1"/>
            </w14:solidFill>
          </w14:textFill>
        </w:rPr>
        <w:t>设置。</w:t>
      </w:r>
    </w:p>
    <w:p w14:paraId="7C2C6E86">
      <w:pPr>
        <w:pStyle w:val="13"/>
        <w:pageBreakBefore w:val="0"/>
        <w:numPr>
          <w:ilvl w:val="0"/>
          <w:numId w:val="0"/>
        </w:numPr>
        <w:kinsoku/>
        <w:wordWrap/>
        <w:overflowPunct/>
        <w:topLinePunct/>
        <w:bidi w:val="0"/>
        <w:spacing w:before="0" w:beforeAutospacing="0" w:after="0" w:afterAutospacing="0" w:line="560" w:lineRule="exact"/>
        <w:ind w:left="567" w:leftChars="0"/>
        <w:textAlignment w:val="baseline"/>
        <w:rPr>
          <w:rFonts w:ascii="仿宋_GB2312" w:eastAsia="仿宋_GB2312" w:hAnsiTheme="minorHAnsi"/>
          <w:sz w:val="28"/>
          <w:szCs w:val="28"/>
        </w:rPr>
      </w:pPr>
      <w:r>
        <w:rPr>
          <w:rFonts w:hint="eastAsia" w:ascii="仿宋_GB2312" w:eastAsia="仿宋_GB2312" w:hAnsiTheme="minorHAnsi"/>
          <w:color w:val="000000" w:themeColor="text1"/>
          <w:sz w:val="28"/>
          <w:szCs w:val="28"/>
          <w:lang w:val="en-US" w:eastAsia="zh-CN"/>
          <w14:textFill>
            <w14:solidFill>
              <w14:schemeClr w14:val="tx1"/>
            </w14:solidFill>
          </w14:textFill>
        </w:rPr>
        <w:t>10）</w:t>
      </w:r>
      <w:r>
        <w:rPr>
          <w:rFonts w:hint="eastAsia" w:ascii="仿宋_GB2312" w:eastAsia="仿宋_GB2312" w:hAnsiTheme="minorHAnsi"/>
          <w:color w:val="000000" w:themeColor="text1"/>
          <w:sz w:val="28"/>
          <w:szCs w:val="28"/>
          <w14:textFill>
            <w14:solidFill>
              <w14:schemeClr w14:val="tx1"/>
            </w14:solidFill>
          </w14:textFill>
        </w:rPr>
        <w:t>如设地上停车，需明确相应的停车区域。</w:t>
      </w:r>
    </w:p>
    <w:p w14:paraId="6F1CB1EE">
      <w:pPr>
        <w:pStyle w:val="13"/>
        <w:pageBreakBefore w:val="0"/>
        <w:numPr>
          <w:ilvl w:val="0"/>
          <w:numId w:val="0"/>
        </w:numPr>
        <w:kinsoku/>
        <w:wordWrap/>
        <w:overflowPunct/>
        <w:topLinePunct/>
        <w:bidi w:val="0"/>
        <w:spacing w:before="0" w:beforeAutospacing="0" w:after="0" w:afterAutospacing="0" w:line="560" w:lineRule="exact"/>
        <w:ind w:left="567" w:leftChars="0"/>
        <w:textAlignment w:val="baseline"/>
        <w:rPr>
          <w:rFonts w:ascii="仿宋_GB2312" w:eastAsia="仿宋_GB2312" w:hAnsiTheme="minorHAnsi"/>
          <w:sz w:val="28"/>
          <w:szCs w:val="28"/>
        </w:rPr>
      </w:pPr>
      <w:r>
        <w:rPr>
          <w:rFonts w:hint="eastAsia" w:ascii="仿宋_GB2312" w:hAnsi="仿宋_GB2312" w:eastAsia="仿宋_GB2312" w:cs="仿宋_GB2312"/>
          <w:b/>
          <w:bCs/>
          <w:color w:val="FF0000"/>
          <w:sz w:val="28"/>
          <w:szCs w:val="28"/>
          <w:lang w:val="en-US" w:eastAsia="zh-CN"/>
        </w:rPr>
        <w:t>11）</w:t>
      </w:r>
      <w:r>
        <w:rPr>
          <w:rFonts w:hint="eastAsia" w:ascii="仿宋_GB2312" w:hAnsi="仿宋_GB2312" w:eastAsia="仿宋_GB2312" w:cs="仿宋_GB2312"/>
          <w:b/>
          <w:bCs/>
          <w:color w:val="FF0000"/>
          <w:sz w:val="28"/>
          <w:szCs w:val="28"/>
        </w:rPr>
        <w:t>光伏板设计按</w:t>
      </w:r>
      <w:r>
        <w:rPr>
          <w:rFonts w:hint="eastAsia" w:ascii="仿宋_GB2312" w:hAnsi="仿宋_GB2312" w:eastAsia="仿宋_GB2312" w:cs="仿宋_GB2312"/>
          <w:b/>
          <w:bCs/>
          <w:color w:val="FF0000"/>
          <w:sz w:val="28"/>
          <w:szCs w:val="28"/>
          <w:lang w:val="en-US" w:eastAsia="zh-CN"/>
        </w:rPr>
        <w:t>海口综合保税区</w:t>
      </w:r>
      <w:r>
        <w:rPr>
          <w:rFonts w:hint="eastAsia" w:ascii="仿宋_GB2312" w:hAnsi="仿宋_GB2312" w:eastAsia="仿宋_GB2312" w:cs="仿宋_GB2312"/>
          <w:b/>
          <w:bCs/>
          <w:color w:val="FF0000"/>
          <w:sz w:val="28"/>
          <w:szCs w:val="28"/>
        </w:rPr>
        <w:t>相关规定设置。</w:t>
      </w:r>
    </w:p>
    <w:p w14:paraId="364D59B5">
      <w:pPr>
        <w:pStyle w:val="13"/>
        <w:pageBreakBefore w:val="0"/>
        <w:kinsoku/>
        <w:wordWrap/>
        <w:overflowPunct/>
        <w:topLinePunct/>
        <w:bidi w:val="0"/>
        <w:spacing w:before="0" w:beforeAutospacing="0" w:after="0" w:afterAutospacing="0" w:line="560" w:lineRule="exact"/>
        <w:textAlignment w:val="baseline"/>
        <w:rPr>
          <w:rFonts w:ascii="仿宋_GB2312" w:eastAsia="仿宋_GB2312" w:hAnsiTheme="minorHAnsi"/>
          <w:color w:val="000000" w:themeColor="text1"/>
          <w:sz w:val="28"/>
          <w:szCs w:val="28"/>
          <w14:textFill>
            <w14:solidFill>
              <w14:schemeClr w14:val="tx1"/>
            </w14:solidFill>
          </w14:textFill>
        </w:rPr>
      </w:pPr>
    </w:p>
    <w:p w14:paraId="086CE945">
      <w:pPr>
        <w:pageBreakBefore w:val="0"/>
        <w:widowControl/>
        <w:kinsoku/>
        <w:wordWrap/>
        <w:overflowPunct/>
        <w:bidi w:val="0"/>
        <w:spacing w:line="560" w:lineRule="exact"/>
        <w:ind w:firstLine="281" w:firstLineChars="100"/>
        <w:jc w:val="left"/>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b/>
          <w:kern w:val="0"/>
          <w:sz w:val="28"/>
          <w:szCs w:val="28"/>
        </w:rPr>
        <w:t>2</w:t>
      </w:r>
      <w:r>
        <w:rPr>
          <w:rFonts w:ascii="仿宋_GB2312" w:eastAsia="仿宋_GB2312" w:cs="宋体"/>
          <w:b/>
          <w:kern w:val="0"/>
          <w:sz w:val="28"/>
          <w:szCs w:val="28"/>
        </w:rPr>
        <w:t>.</w:t>
      </w:r>
      <w:r>
        <w:rPr>
          <w:rFonts w:hint="eastAsia" w:ascii="仿宋_GB2312" w:eastAsia="仿宋_GB2312" w:cs="宋体"/>
          <w:b/>
          <w:kern w:val="0"/>
          <w:sz w:val="28"/>
          <w:szCs w:val="28"/>
        </w:rPr>
        <w:t>设计要求</w:t>
      </w:r>
    </w:p>
    <w:p w14:paraId="5FDD40FE">
      <w:pPr>
        <w:pStyle w:val="35"/>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cs="宋体"/>
          <w:kern w:val="0"/>
          <w:sz w:val="28"/>
          <w:szCs w:val="28"/>
        </w:rPr>
      </w:pPr>
      <w:r>
        <w:rPr>
          <w:rFonts w:hint="eastAsia" w:cs="宋体"/>
          <w:kern w:val="0"/>
          <w:sz w:val="28"/>
          <w:szCs w:val="28"/>
          <w:lang w:val="en-US" w:eastAsia="zh-CN"/>
        </w:rPr>
        <w:t>1）</w:t>
      </w:r>
      <w:r>
        <w:rPr>
          <w:rFonts w:hint="eastAsia" w:ascii="仿宋_GB2312" w:eastAsia="仿宋_GB2312" w:cs="宋体"/>
          <w:kern w:val="0"/>
          <w:sz w:val="28"/>
          <w:szCs w:val="28"/>
        </w:rPr>
        <w:t>设计成果要求</w:t>
      </w:r>
    </w:p>
    <w:p w14:paraId="65B46FC1">
      <w:pPr>
        <w:pStyle w:val="13"/>
        <w:pageBreakBefore w:val="0"/>
        <w:numPr>
          <w:ilvl w:val="0"/>
          <w:numId w:val="4"/>
        </w:numPr>
        <w:kinsoku/>
        <w:wordWrap/>
        <w:overflowPunct/>
        <w:topLinePunct/>
        <w:bidi w:val="0"/>
        <w:spacing w:before="0" w:beforeAutospacing="0" w:after="0" w:afterAutospacing="0" w:line="560" w:lineRule="exact"/>
        <w:textAlignment w:val="baseline"/>
        <w:rPr>
          <w:rFonts w:ascii="仿宋_GB2312" w:eastAsia="仿宋_GB2312" w:hAnsiTheme="minorHAnsi"/>
          <w:sz w:val="28"/>
          <w:szCs w:val="28"/>
        </w:rPr>
      </w:pPr>
      <w:r>
        <w:rPr>
          <w:rFonts w:hint="eastAsia" w:ascii="仿宋_GB2312" w:eastAsia="仿宋_GB2312" w:hAnsiTheme="minorHAnsi"/>
          <w:sz w:val="28"/>
          <w:szCs w:val="28"/>
          <w:lang w:val="en-US" w:eastAsia="zh-CN"/>
        </w:rPr>
        <w:t>需提供</w:t>
      </w:r>
      <w:r>
        <w:rPr>
          <w:rFonts w:hint="eastAsia" w:ascii="仿宋_GB2312" w:eastAsia="仿宋_GB2312" w:hAnsiTheme="minorHAnsi"/>
          <w:sz w:val="28"/>
          <w:szCs w:val="28"/>
        </w:rPr>
        <w:t>方案深化阶段全部工作成果的电子版文件，具体内容及要求满足国家制图规范，包括JPG格式的效果图、可编辑的DWG格式的图纸，DOC格式设计说明，XLS格式的经济技术指标；</w:t>
      </w:r>
    </w:p>
    <w:p w14:paraId="62444E39">
      <w:pPr>
        <w:pStyle w:val="13"/>
        <w:pageBreakBefore w:val="0"/>
        <w:numPr>
          <w:ilvl w:val="0"/>
          <w:numId w:val="4"/>
        </w:numPr>
        <w:kinsoku/>
        <w:wordWrap/>
        <w:overflowPunct/>
        <w:topLinePunct/>
        <w:bidi w:val="0"/>
        <w:spacing w:before="0" w:beforeAutospacing="0" w:after="0" w:afterAutospacing="0" w:line="560" w:lineRule="exact"/>
        <w:textAlignment w:val="baseline"/>
        <w:rPr>
          <w:rFonts w:ascii="仿宋_GB2312" w:eastAsia="仿宋_GB2312" w:hAnsiTheme="minorHAnsi"/>
          <w:color w:val="FF0000"/>
          <w:sz w:val="28"/>
          <w:szCs w:val="28"/>
        </w:rPr>
      </w:pPr>
      <w:r>
        <w:rPr>
          <w:rFonts w:hint="eastAsia" w:ascii="仿宋_GB2312" w:eastAsia="仿宋_GB2312" w:hAnsiTheme="minorHAnsi"/>
          <w:sz w:val="28"/>
          <w:szCs w:val="28"/>
        </w:rPr>
        <w:t>提供</w:t>
      </w:r>
      <w:r>
        <w:rPr>
          <w:rFonts w:hint="eastAsia" w:ascii="仿宋_GB2312" w:eastAsia="仿宋_GB2312" w:hAnsiTheme="minorHAnsi"/>
          <w:b/>
          <w:bCs w:val="0"/>
          <w:color w:val="FF0000"/>
          <w:sz w:val="28"/>
          <w:szCs w:val="28"/>
          <w:u w:val="single"/>
        </w:rPr>
        <w:t>全套方案设计文本10份（A3规格）并盖相应专业章；</w:t>
      </w:r>
      <w:r>
        <w:rPr>
          <w:rFonts w:hint="eastAsia" w:ascii="仿宋_GB2312" w:eastAsia="仿宋_GB2312" w:hAnsiTheme="minorHAnsi"/>
          <w:b/>
          <w:bCs w:val="0"/>
          <w:color w:val="FF0000"/>
          <w:sz w:val="28"/>
          <w:szCs w:val="28"/>
          <w:u w:val="single"/>
          <w:lang w:eastAsia="zh-CN"/>
        </w:rPr>
        <w:t>（</w:t>
      </w:r>
      <w:r>
        <w:rPr>
          <w:rFonts w:hint="eastAsia" w:ascii="仿宋_GB2312" w:eastAsia="仿宋_GB2312" w:hAnsiTheme="minorHAnsi"/>
          <w:b/>
          <w:bCs w:val="0"/>
          <w:color w:val="FF0000"/>
          <w:sz w:val="28"/>
          <w:szCs w:val="28"/>
          <w:u w:val="single"/>
          <w:lang w:val="en-US" w:eastAsia="zh-CN"/>
        </w:rPr>
        <w:t>如发包人需要）</w:t>
      </w:r>
    </w:p>
    <w:p w14:paraId="0331B082">
      <w:pPr>
        <w:pStyle w:val="13"/>
        <w:pageBreakBefore w:val="0"/>
        <w:numPr>
          <w:ilvl w:val="0"/>
          <w:numId w:val="4"/>
        </w:numPr>
        <w:kinsoku/>
        <w:wordWrap/>
        <w:overflowPunct/>
        <w:topLinePunct/>
        <w:bidi w:val="0"/>
        <w:spacing w:before="0" w:beforeAutospacing="0" w:after="0" w:afterAutospacing="0" w:line="560" w:lineRule="exact"/>
        <w:textAlignment w:val="baseline"/>
        <w:rPr>
          <w:rFonts w:ascii="仿宋_GB2312" w:eastAsia="仿宋_GB2312" w:hAnsiTheme="minorHAnsi"/>
          <w:sz w:val="28"/>
          <w:szCs w:val="28"/>
        </w:rPr>
      </w:pPr>
      <w:r>
        <w:rPr>
          <w:rFonts w:hint="eastAsia" w:ascii="仿宋_GB2312" w:eastAsia="仿宋_GB2312" w:hAnsiTheme="minorHAnsi"/>
          <w:sz w:val="28"/>
          <w:szCs w:val="28"/>
        </w:rPr>
        <w:t>必须提供所有设计文件的电子版光盘一套，（包括JPG格式的效果图、DWG格式的图纸，DOC格式设计说明，XLS格式的经济技术指标）；电子文件格式要求为：设计图为AutoCAD主流版本可编辑DWG文件及pdf文件；立面图需包含所有的立面，立面材料表达要具体清晰；</w:t>
      </w:r>
    </w:p>
    <w:p w14:paraId="4226971B">
      <w:pPr>
        <w:pStyle w:val="13"/>
        <w:pageBreakBefore w:val="0"/>
        <w:numPr>
          <w:ilvl w:val="0"/>
          <w:numId w:val="4"/>
        </w:numPr>
        <w:kinsoku/>
        <w:wordWrap/>
        <w:overflowPunct/>
        <w:topLinePunct/>
        <w:bidi w:val="0"/>
        <w:spacing w:before="0" w:beforeAutospacing="0" w:after="0" w:afterAutospacing="0" w:line="560" w:lineRule="exact"/>
        <w:textAlignment w:val="baseline"/>
        <w:rPr>
          <w:rFonts w:hint="eastAsia" w:ascii="仿宋_GB2312" w:eastAsia="仿宋_GB2312" w:hAnsiTheme="minorHAnsi"/>
          <w:sz w:val="28"/>
          <w:szCs w:val="28"/>
        </w:rPr>
      </w:pPr>
      <w:r>
        <w:rPr>
          <w:rFonts w:hint="eastAsia" w:ascii="仿宋_GB2312" w:eastAsia="仿宋_GB2312" w:hAnsiTheme="minorHAnsi"/>
          <w:sz w:val="28"/>
          <w:szCs w:val="28"/>
        </w:rPr>
        <w:t>投标时获得企业荣誉中的设计大师（建筑）荣誉称号得分的设计团队，其建筑方案需附设计大师（建筑）认可的佐证材料</w:t>
      </w:r>
    </w:p>
    <w:p w14:paraId="72C8F7F5">
      <w:pPr>
        <w:pStyle w:val="35"/>
        <w:pageBreakBefore w:val="0"/>
        <w:numPr>
          <w:ilvl w:val="0"/>
          <w:numId w:val="5"/>
        </w:numPr>
        <w:kinsoku/>
        <w:wordWrap/>
        <w:overflowPunct/>
        <w:topLinePunct/>
        <w:autoSpaceDE w:val="0"/>
        <w:autoSpaceDN w:val="0"/>
        <w:bidi w:val="0"/>
        <w:adjustRightInd w:val="0"/>
        <w:spacing w:line="560" w:lineRule="exact"/>
        <w:ind w:firstLineChars="0"/>
        <w:jc w:val="left"/>
        <w:rPr>
          <w:rFonts w:ascii="仿宋_GB2312" w:eastAsia="仿宋_GB2312" w:cs="宋体"/>
          <w:kern w:val="0"/>
          <w:sz w:val="28"/>
          <w:szCs w:val="28"/>
        </w:rPr>
      </w:pPr>
      <w:r>
        <w:rPr>
          <w:rFonts w:hint="eastAsia" w:ascii="仿宋_GB2312" w:eastAsia="仿宋_GB2312" w:cs="宋体"/>
          <w:kern w:val="0"/>
          <w:sz w:val="28"/>
          <w:szCs w:val="28"/>
        </w:rPr>
        <w:t>设计周期要求</w:t>
      </w:r>
    </w:p>
    <w:p w14:paraId="22B700F4">
      <w:pPr>
        <w:pageBreakBefore w:val="0"/>
        <w:kinsoku/>
        <w:wordWrap/>
        <w:overflowPunct/>
        <w:topLinePunct/>
        <w:autoSpaceDE w:val="0"/>
        <w:autoSpaceDN w:val="0"/>
        <w:bidi w:val="0"/>
        <w:adjustRightInd w:val="0"/>
        <w:spacing w:line="560" w:lineRule="exact"/>
        <w:ind w:firstLine="562" w:firstLineChars="200"/>
        <w:jc w:val="left"/>
        <w:rPr>
          <w:rFonts w:ascii="仿宋_GB2312" w:eastAsia="仿宋_GB2312" w:cs="宋体"/>
          <w:b/>
          <w:color w:val="FF0000"/>
          <w:kern w:val="0"/>
          <w:sz w:val="28"/>
          <w:szCs w:val="28"/>
          <w:u w:val="single"/>
        </w:rPr>
      </w:pPr>
      <w:r>
        <w:rPr>
          <w:rFonts w:hint="eastAsia" w:ascii="仿宋_GB2312" w:eastAsia="仿宋_GB2312" w:cs="宋体"/>
          <w:b/>
          <w:color w:val="auto"/>
          <w:kern w:val="0"/>
          <w:sz w:val="28"/>
          <w:szCs w:val="28"/>
          <w:u w:val="none"/>
          <w:lang w:val="en-US" w:eastAsia="zh-CN"/>
        </w:rPr>
        <w:t>方案</w:t>
      </w:r>
      <w:r>
        <w:rPr>
          <w:rFonts w:hint="eastAsia" w:ascii="仿宋_GB2312" w:eastAsia="仿宋_GB2312" w:cs="宋体"/>
          <w:b/>
          <w:color w:val="auto"/>
          <w:kern w:val="0"/>
          <w:sz w:val="28"/>
          <w:szCs w:val="28"/>
          <w:u w:val="none"/>
        </w:rPr>
        <w:t>设计周期：</w:t>
      </w:r>
      <w:r>
        <w:rPr>
          <w:rFonts w:hint="eastAsia" w:ascii="仿宋_GB2312" w:hAnsi="仿宋_GB2312" w:eastAsia="仿宋_GB2312" w:cs="仿宋_GB2312"/>
          <w:b/>
          <w:color w:val="FF0000"/>
          <w:kern w:val="0"/>
          <w:sz w:val="28"/>
          <w:szCs w:val="28"/>
          <w:u w:val="single"/>
        </w:rPr>
        <w:t>中标通知书下达</w:t>
      </w:r>
      <w:r>
        <w:rPr>
          <w:rFonts w:hint="eastAsia" w:ascii="仿宋_GB2312" w:hAnsi="仿宋_GB2312" w:eastAsia="仿宋_GB2312" w:cs="仿宋_GB2312"/>
          <w:kern w:val="0"/>
          <w:sz w:val="28"/>
          <w:szCs w:val="28"/>
        </w:rPr>
        <w:t>之日起</w:t>
      </w:r>
      <w:r>
        <w:rPr>
          <w:rFonts w:hint="eastAsia" w:cs="仿宋_GB2312"/>
          <w:b/>
          <w:color w:val="FF0000"/>
          <w:kern w:val="0"/>
          <w:sz w:val="28"/>
          <w:szCs w:val="28"/>
          <w:u w:val="single"/>
          <w:lang w:val="en-US" w:eastAsia="zh-CN"/>
        </w:rPr>
        <w:t>5</w:t>
      </w:r>
      <w:r>
        <w:rPr>
          <w:rFonts w:hint="eastAsia" w:ascii="仿宋_GB2312" w:hAnsi="仿宋_GB2312" w:eastAsia="仿宋_GB2312" w:cs="仿宋_GB2312"/>
          <w:b/>
          <w:color w:val="FF0000"/>
          <w:kern w:val="0"/>
          <w:sz w:val="28"/>
          <w:szCs w:val="28"/>
          <w:u w:val="single"/>
        </w:rPr>
        <w:t>个日历天内</w:t>
      </w:r>
      <w:r>
        <w:rPr>
          <w:rFonts w:hint="eastAsia" w:ascii="仿宋_GB2312" w:hAnsi="仿宋_GB2312" w:eastAsia="仿宋_GB2312" w:cs="仿宋_GB2312"/>
          <w:b/>
          <w:color w:val="FF0000"/>
          <w:kern w:val="0"/>
          <w:sz w:val="28"/>
          <w:szCs w:val="28"/>
          <w:u w:val="single"/>
          <w:lang w:eastAsia="zh-CN"/>
        </w:rPr>
        <w:t>完成设计方案比选，</w:t>
      </w:r>
      <w:r>
        <w:rPr>
          <w:rFonts w:hint="eastAsia" w:cs="仿宋_GB2312"/>
          <w:b/>
          <w:color w:val="FF0000"/>
          <w:kern w:val="0"/>
          <w:sz w:val="28"/>
          <w:szCs w:val="28"/>
          <w:u w:val="single"/>
          <w:lang w:val="en-US" w:eastAsia="zh-CN"/>
        </w:rPr>
        <w:t>3</w:t>
      </w:r>
      <w:r>
        <w:rPr>
          <w:rFonts w:hint="eastAsia" w:ascii="仿宋_GB2312" w:hAnsi="仿宋_GB2312" w:eastAsia="仿宋_GB2312" w:cs="仿宋_GB2312"/>
          <w:b/>
          <w:color w:val="FF0000"/>
          <w:kern w:val="0"/>
          <w:sz w:val="28"/>
          <w:szCs w:val="28"/>
          <w:u w:val="single"/>
          <w:lang w:val="en-US" w:eastAsia="zh-CN"/>
        </w:rPr>
        <w:t>日历天内</w:t>
      </w:r>
      <w:r>
        <w:rPr>
          <w:rFonts w:hint="eastAsia" w:ascii="仿宋_GB2312" w:hAnsi="仿宋_GB2312" w:eastAsia="仿宋_GB2312" w:cs="仿宋_GB2312"/>
          <w:b/>
          <w:color w:val="FF0000"/>
          <w:kern w:val="0"/>
          <w:sz w:val="28"/>
          <w:szCs w:val="28"/>
          <w:u w:val="single"/>
        </w:rPr>
        <w:t>对比选优胜方案进行深化，供发包人、使用方提意见；再</w:t>
      </w:r>
      <w:r>
        <w:rPr>
          <w:rFonts w:hint="eastAsia" w:cs="仿宋_GB2312"/>
          <w:b/>
          <w:color w:val="FF0000"/>
          <w:kern w:val="0"/>
          <w:sz w:val="28"/>
          <w:szCs w:val="28"/>
          <w:u w:val="single"/>
          <w:lang w:val="en-US" w:eastAsia="zh-CN"/>
        </w:rPr>
        <w:t>2</w:t>
      </w:r>
      <w:r>
        <w:rPr>
          <w:rFonts w:hint="eastAsia" w:ascii="仿宋_GB2312" w:hAnsi="仿宋_GB2312" w:eastAsia="仿宋_GB2312" w:cs="仿宋_GB2312"/>
          <w:b/>
          <w:color w:val="FF0000"/>
          <w:kern w:val="0"/>
          <w:sz w:val="28"/>
          <w:szCs w:val="28"/>
          <w:u w:val="single"/>
        </w:rPr>
        <w:t>个日历天内提交终稿（不包含各种评审会时间）。</w:t>
      </w:r>
      <w:r>
        <w:rPr>
          <w:rFonts w:hint="eastAsia" w:ascii="仿宋_GB2312" w:hAnsi="仿宋_GB2312" w:eastAsia="仿宋_GB2312" w:cs="仿宋_GB2312"/>
          <w:b/>
          <w:color w:val="FF0000"/>
          <w:kern w:val="0"/>
          <w:sz w:val="28"/>
          <w:szCs w:val="28"/>
          <w:u w:val="single"/>
          <w:lang w:eastAsia="zh-CN"/>
        </w:rPr>
        <w:t>（共</w:t>
      </w:r>
      <w:r>
        <w:rPr>
          <w:rFonts w:hint="eastAsia" w:cs="仿宋_GB2312"/>
          <w:b/>
          <w:color w:val="FF0000"/>
          <w:kern w:val="0"/>
          <w:sz w:val="28"/>
          <w:szCs w:val="28"/>
          <w:u w:val="single"/>
          <w:lang w:val="en-US" w:eastAsia="zh-CN"/>
        </w:rPr>
        <w:t>10</w:t>
      </w:r>
      <w:r>
        <w:rPr>
          <w:rFonts w:hint="eastAsia" w:ascii="仿宋_GB2312" w:hAnsi="仿宋_GB2312" w:eastAsia="仿宋_GB2312" w:cs="仿宋_GB2312"/>
          <w:b/>
          <w:color w:val="FF0000"/>
          <w:kern w:val="0"/>
          <w:sz w:val="28"/>
          <w:szCs w:val="28"/>
          <w:u w:val="single"/>
          <w:lang w:val="en-US" w:eastAsia="zh-CN"/>
        </w:rPr>
        <w:t>日历天</w:t>
      </w:r>
      <w:r>
        <w:rPr>
          <w:rFonts w:hint="eastAsia" w:ascii="仿宋_GB2312" w:hAnsi="仿宋_GB2312" w:eastAsia="仿宋_GB2312" w:cs="仿宋_GB2312"/>
          <w:b/>
          <w:color w:val="FF0000"/>
          <w:kern w:val="0"/>
          <w:sz w:val="28"/>
          <w:szCs w:val="28"/>
          <w:u w:val="single"/>
          <w:lang w:eastAsia="zh-CN"/>
        </w:rPr>
        <w:t>）</w:t>
      </w:r>
    </w:p>
    <w:p w14:paraId="7E092EF2">
      <w:pPr>
        <w:pageBreakBefore w:val="0"/>
        <w:widowControl/>
        <w:kinsoku/>
        <w:wordWrap/>
        <w:overflowPunct/>
        <w:bidi w:val="0"/>
        <w:spacing w:line="560" w:lineRule="exact"/>
        <w:rPr>
          <w:rFonts w:ascii="仿宋_GB2312" w:eastAsia="仿宋_GB2312" w:hAnsiTheme="minorEastAsia"/>
          <w:b/>
          <w:color w:val="000000" w:themeColor="text1"/>
          <w:sz w:val="28"/>
          <w:szCs w:val="28"/>
          <w:lang w:val="zh-CN"/>
          <w14:textFill>
            <w14:solidFill>
              <w14:schemeClr w14:val="tx1"/>
            </w14:solidFill>
          </w14:textFill>
        </w:rPr>
      </w:pPr>
      <w:r>
        <w:rPr>
          <w:rFonts w:ascii="仿宋_GB2312" w:eastAsia="仿宋_GB2312" w:hAnsiTheme="minorEastAsia"/>
          <w:b/>
          <w:color w:val="000000" w:themeColor="text1"/>
          <w:sz w:val="28"/>
          <w:szCs w:val="28"/>
          <w:lang w:val="zh-CN"/>
          <w14:textFill>
            <w14:solidFill>
              <w14:schemeClr w14:val="tx1"/>
            </w14:solidFill>
          </w14:textFill>
        </w:rPr>
        <w:t>七</w:t>
      </w:r>
      <w:r>
        <w:rPr>
          <w:rFonts w:hint="eastAsia" w:ascii="仿宋_GB2312" w:eastAsia="仿宋_GB2312" w:hAnsiTheme="minorEastAsia"/>
          <w:b/>
          <w:color w:val="000000" w:themeColor="text1"/>
          <w:sz w:val="28"/>
          <w:szCs w:val="28"/>
          <w:lang w:val="zh-CN"/>
          <w14:textFill>
            <w14:solidFill>
              <w14:schemeClr w14:val="tx1"/>
            </w14:solidFill>
          </w14:textFill>
        </w:rPr>
        <w:t>、初步设计至施工图阶段设计内容及设计要求</w:t>
      </w:r>
    </w:p>
    <w:p w14:paraId="7BB70A3F">
      <w:pPr>
        <w:pStyle w:val="35"/>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cs="宋体"/>
          <w:b/>
          <w:kern w:val="0"/>
          <w:sz w:val="28"/>
          <w:szCs w:val="28"/>
        </w:rPr>
      </w:pPr>
      <w:r>
        <w:rPr>
          <w:rFonts w:hint="eastAsia" w:cs="宋体"/>
          <w:b/>
          <w:kern w:val="0"/>
          <w:sz w:val="28"/>
          <w:szCs w:val="28"/>
          <w:lang w:val="en-US" w:eastAsia="zh-CN"/>
        </w:rPr>
        <w:t>1.</w:t>
      </w:r>
      <w:r>
        <w:rPr>
          <w:rFonts w:hint="eastAsia" w:ascii="仿宋_GB2312" w:eastAsia="仿宋_GB2312" w:cs="宋体"/>
          <w:b/>
          <w:kern w:val="0"/>
          <w:sz w:val="28"/>
          <w:szCs w:val="28"/>
        </w:rPr>
        <w:t>设计内容：</w:t>
      </w:r>
    </w:p>
    <w:p w14:paraId="30074608">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w:t>
      </w:r>
      <w:r>
        <w:rPr>
          <w:rFonts w:ascii="仿宋_GB2312" w:hAnsi="仿宋_GB2312" w:eastAsia="仿宋_GB2312"/>
          <w:color w:val="000000" w:themeColor="text1"/>
          <w:sz w:val="28"/>
          <w:szCs w:val="28"/>
          <w14:textFill>
            <w14:solidFill>
              <w14:schemeClr w14:val="tx1"/>
            </w14:solidFill>
          </w14:textFill>
        </w:rPr>
        <w:t>设计图纸包含：建筑、结构、给排水、暖通、电气、</w:t>
      </w:r>
      <w:r>
        <w:rPr>
          <w:rFonts w:hint="eastAsia" w:ascii="仿宋_GB2312" w:hAnsi="仿宋_GB2312" w:eastAsia="仿宋_GB2312"/>
          <w:color w:val="000000" w:themeColor="text1"/>
          <w:sz w:val="28"/>
          <w:szCs w:val="28"/>
          <w14:textFill>
            <w14:solidFill>
              <w14:schemeClr w14:val="tx1"/>
            </w14:solidFill>
          </w14:textFill>
        </w:rPr>
        <w:t>园林、装修、</w:t>
      </w:r>
      <w:r>
        <w:rPr>
          <w:rFonts w:ascii="仿宋_GB2312" w:hAnsi="仿宋_GB2312" w:eastAsia="仿宋_GB2312"/>
          <w:color w:val="000000" w:themeColor="text1"/>
          <w:sz w:val="28"/>
          <w:szCs w:val="28"/>
          <w14:textFill>
            <w14:solidFill>
              <w14:schemeClr w14:val="tx1"/>
            </w14:solidFill>
          </w14:textFill>
        </w:rPr>
        <w:t>智能化设计及相关的专业图纸等；</w:t>
      </w:r>
    </w:p>
    <w:p w14:paraId="3C8854AD">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w:t>
      </w:r>
      <w:r>
        <w:rPr>
          <w:rFonts w:ascii="仿宋_GB2312" w:hAnsi="仿宋_GB2312" w:eastAsia="仿宋_GB2312"/>
          <w:color w:val="000000" w:themeColor="text1"/>
          <w:sz w:val="28"/>
          <w:szCs w:val="28"/>
          <w14:textFill>
            <w14:solidFill>
              <w14:schemeClr w14:val="tx1"/>
            </w14:solidFill>
          </w14:textFill>
        </w:rPr>
        <w:t>本工程基础的初步设计及施工图设计；</w:t>
      </w:r>
    </w:p>
    <w:p w14:paraId="35A8BE5A">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ascii="仿宋_GB2312" w:hAnsi="仿宋_GB2312" w:eastAsia="仿宋_GB2312"/>
          <w:color w:val="000000" w:themeColor="text1"/>
          <w:sz w:val="28"/>
          <w:szCs w:val="28"/>
          <w14:textFill>
            <w14:solidFill>
              <w14:schemeClr w14:val="tx1"/>
            </w14:solidFill>
          </w14:textFill>
        </w:rPr>
        <w:t>地上建筑部分初步设计及施工图设计；</w:t>
      </w:r>
    </w:p>
    <w:p w14:paraId="4341F3C5">
      <w:pPr>
        <w:pStyle w:val="35"/>
        <w:pageBreakBefore w:val="0"/>
        <w:widowControl/>
        <w:numPr>
          <w:ilvl w:val="0"/>
          <w:numId w:val="0"/>
        </w:numPr>
        <w:kinsoku/>
        <w:wordWrap/>
        <w:overflowPunct/>
        <w:bidi w:val="0"/>
        <w:spacing w:line="560" w:lineRule="exact"/>
        <w:ind w:leftChars="0"/>
        <w:rPr>
          <w:rFonts w:ascii="仿宋_GB2312" w:eastAsia="仿宋_GB2312" w:hAnsiTheme="minor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w:t>
      </w:r>
      <w:r>
        <w:rPr>
          <w:rFonts w:ascii="仿宋_GB2312" w:hAnsi="仿宋_GB2312" w:eastAsia="仿宋_GB2312"/>
          <w:color w:val="000000" w:themeColor="text1"/>
          <w:sz w:val="28"/>
          <w:szCs w:val="28"/>
          <w14:textFill>
            <w14:solidFill>
              <w14:schemeClr w14:val="tx1"/>
            </w14:solidFill>
          </w14:textFill>
        </w:rPr>
        <w:t>总图及室外综合管网设计</w:t>
      </w:r>
      <w:r>
        <w:rPr>
          <w:rFonts w:hint="eastAsia" w:ascii="仿宋_GB2312" w:hAnsi="仿宋_GB2312" w:eastAsia="仿宋_GB2312"/>
          <w:color w:val="000000" w:themeColor="text1"/>
          <w:sz w:val="28"/>
          <w:szCs w:val="28"/>
          <w14:textFill>
            <w14:solidFill>
              <w14:schemeClr w14:val="tx1"/>
            </w14:solidFill>
          </w14:textFill>
        </w:rPr>
        <w:t>：</w:t>
      </w:r>
      <w:r>
        <w:rPr>
          <w:rFonts w:ascii="仿宋_GB2312" w:hAnsi="仿宋_GB2312" w:eastAsia="仿宋_GB2312"/>
          <w:color w:val="000000" w:themeColor="text1"/>
          <w:sz w:val="28"/>
          <w:szCs w:val="28"/>
          <w14:textFill>
            <w14:solidFill>
              <w14:schemeClr w14:val="tx1"/>
            </w14:solidFill>
          </w14:textFill>
        </w:rPr>
        <w:t>包括并不限于：场区总图设计（包括各专业总图，电气总图应包含室外照明）、竖向设计和室外综合管线的初步设计及施工图设计；</w:t>
      </w:r>
    </w:p>
    <w:p w14:paraId="72B79616">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FF0000"/>
          <w:sz w:val="28"/>
          <w:szCs w:val="28"/>
        </w:rPr>
      </w:pPr>
      <w:r>
        <w:rPr>
          <w:rFonts w:hint="eastAsia" w:hAnsiTheme="minorEastAsia"/>
          <w:color w:val="FF0000"/>
          <w:sz w:val="28"/>
          <w:szCs w:val="28"/>
          <w:lang w:val="en-US" w:eastAsia="zh-CN"/>
        </w:rPr>
        <w:t>5）</w:t>
      </w:r>
      <w:r>
        <w:rPr>
          <w:rFonts w:hint="default" w:hAnsiTheme="minorEastAsia"/>
          <w:color w:val="FF0000"/>
          <w:sz w:val="28"/>
          <w:szCs w:val="28"/>
        </w:rPr>
        <w:t>初设阶段需含有光伏发电系统、海绵城市、绿色建筑、土方计算方格网图。</w:t>
      </w:r>
    </w:p>
    <w:p w14:paraId="16198E9A">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6）</w:t>
      </w:r>
      <w:r>
        <w:rPr>
          <w:rFonts w:ascii="仿宋_GB2312" w:hAnsi="仿宋_GB2312" w:eastAsia="仿宋_GB2312"/>
          <w:color w:val="000000" w:themeColor="text1"/>
          <w:sz w:val="28"/>
          <w:szCs w:val="28"/>
          <w14:textFill>
            <w14:solidFill>
              <w14:schemeClr w14:val="tx1"/>
            </w14:solidFill>
          </w14:textFill>
        </w:rPr>
        <w:t>室内外综合管网的初步设计及施工图设计；</w:t>
      </w:r>
    </w:p>
    <w:p w14:paraId="72A0062E">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负责组织各专项设计人员完成及设计，并根据需要进行相应调整工作。</w:t>
      </w:r>
    </w:p>
    <w:p w14:paraId="6F02560B">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8）</w:t>
      </w:r>
      <w:r>
        <w:rPr>
          <w:rFonts w:hint="eastAsia" w:ascii="仿宋_GB2312" w:hAnsi="仿宋_GB2312" w:eastAsia="仿宋_GB2312"/>
          <w:color w:val="000000" w:themeColor="text1"/>
          <w:sz w:val="28"/>
          <w:szCs w:val="28"/>
          <w14:textFill>
            <w14:solidFill>
              <w14:schemeClr w14:val="tx1"/>
            </w14:solidFill>
          </w14:textFill>
        </w:rPr>
        <w:t>初步</w:t>
      </w:r>
      <w:r>
        <w:rPr>
          <w:rFonts w:ascii="仿宋_GB2312" w:hAnsi="仿宋_GB2312" w:eastAsia="仿宋_GB2312"/>
          <w:color w:val="000000" w:themeColor="text1"/>
          <w:sz w:val="28"/>
          <w:szCs w:val="28"/>
          <w14:textFill>
            <w14:solidFill>
              <w14:schemeClr w14:val="tx1"/>
            </w14:solidFill>
          </w14:textFill>
        </w:rPr>
        <w:t>及施工图设计阶段的概算</w:t>
      </w:r>
      <w:r>
        <w:rPr>
          <w:rFonts w:hint="eastAsia" w:ascii="仿宋_GB2312" w:hAnsi="仿宋_GB2312" w:eastAsia="仿宋_GB2312"/>
          <w:color w:val="000000" w:themeColor="text1"/>
          <w:sz w:val="28"/>
          <w:szCs w:val="28"/>
          <w14:textFill>
            <w14:solidFill>
              <w14:schemeClr w14:val="tx1"/>
            </w14:solidFill>
          </w14:textFill>
        </w:rPr>
        <w:t>和预算；</w:t>
      </w:r>
    </w:p>
    <w:p w14:paraId="5E27D8DE">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9</w:t>
      </w:r>
      <w:r>
        <w:rPr>
          <w:rFonts w:hint="eastAsia"/>
          <w:color w:val="000000" w:themeColor="text1"/>
          <w:sz w:val="28"/>
          <w:szCs w:val="28"/>
          <w:lang w:eastAsia="zh-CN"/>
          <w14:textFill>
            <w14:solidFill>
              <w14:schemeClr w14:val="tx1"/>
            </w14:solidFill>
          </w14:textFill>
        </w:rPr>
        <w:t>）</w:t>
      </w:r>
      <w:r>
        <w:rPr>
          <w:rFonts w:ascii="仿宋_GB2312" w:hAnsi="仿宋_GB2312" w:eastAsia="仿宋_GB2312"/>
          <w:color w:val="000000" w:themeColor="text1"/>
          <w:sz w:val="28"/>
          <w:szCs w:val="28"/>
          <w14:textFill>
            <w14:solidFill>
              <w14:schemeClr w14:val="tx1"/>
            </w14:solidFill>
          </w14:textFill>
        </w:rPr>
        <w:t>本工程</w:t>
      </w:r>
      <w:r>
        <w:rPr>
          <w:rFonts w:ascii="仿宋_GB2312" w:hAnsi="仿宋_GB2312" w:eastAsia="仿宋_GB2312"/>
          <w:b/>
          <w:color w:val="FF0000"/>
          <w:sz w:val="28"/>
          <w:szCs w:val="28"/>
          <w:u w:val="single"/>
        </w:rPr>
        <w:t>人防设计内容</w:t>
      </w:r>
      <w:r>
        <w:rPr>
          <w:rFonts w:ascii="仿宋_GB2312" w:hAnsi="仿宋_GB2312" w:eastAsia="仿宋_GB2312"/>
          <w:color w:val="000000" w:themeColor="text1"/>
          <w:sz w:val="28"/>
          <w:szCs w:val="28"/>
          <w14:textFill>
            <w14:solidFill>
              <w14:schemeClr w14:val="tx1"/>
            </w14:solidFill>
          </w14:textFill>
        </w:rPr>
        <w:t>（人防建筑面积应以人防部门审批面积为准）</w:t>
      </w:r>
      <w:r>
        <w:rPr>
          <w:rFonts w:hint="eastAsia" w:ascii="仿宋_GB2312" w:hAnsi="仿宋_GB2312" w:eastAsia="仿宋_GB2312"/>
          <w:color w:val="000000" w:themeColor="text1"/>
          <w:sz w:val="28"/>
          <w:szCs w:val="28"/>
          <w14:textFill>
            <w14:solidFill>
              <w14:schemeClr w14:val="tx1"/>
            </w14:solidFill>
          </w14:textFill>
        </w:rPr>
        <w:t>；</w:t>
      </w:r>
    </w:p>
    <w:p w14:paraId="35372532">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10)</w:t>
      </w:r>
      <w:r>
        <w:rPr>
          <w:rFonts w:ascii="仿宋_GB2312" w:hAnsi="仿宋_GB2312" w:eastAsia="仿宋_GB2312"/>
          <w:color w:val="000000" w:themeColor="text1"/>
          <w:sz w:val="28"/>
          <w:szCs w:val="28"/>
          <w14:textFill>
            <w14:solidFill>
              <w14:schemeClr w14:val="tx1"/>
            </w14:solidFill>
          </w14:textFill>
        </w:rPr>
        <w:t>提供各阶段的技术经济指标表、面积统计表，以及</w:t>
      </w:r>
      <w:r>
        <w:rPr>
          <w:rFonts w:hint="eastAsia" w:ascii="仿宋_GB2312" w:hAnsi="仿宋_GB2312" w:eastAsia="仿宋_GB2312"/>
          <w:color w:val="000000" w:themeColor="text1"/>
          <w:sz w:val="28"/>
          <w:szCs w:val="28"/>
          <w:lang w:val="en-US"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要求提供的指标及数据的统计文件</w:t>
      </w:r>
      <w:r>
        <w:rPr>
          <w:rFonts w:hint="eastAsia" w:ascii="仿宋_GB2312" w:hAnsi="仿宋_GB2312" w:eastAsia="仿宋_GB2312"/>
          <w:color w:val="000000" w:themeColor="text1"/>
          <w:sz w:val="28"/>
          <w:szCs w:val="28"/>
          <w14:textFill>
            <w14:solidFill>
              <w14:schemeClr w14:val="tx1"/>
            </w14:solidFill>
          </w14:textFill>
        </w:rPr>
        <w:t>；</w:t>
      </w:r>
    </w:p>
    <w:p w14:paraId="08491507">
      <w:pPr>
        <w:pStyle w:val="35"/>
        <w:pageBreakBefore w:val="0"/>
        <w:widowControl/>
        <w:numPr>
          <w:ilvl w:val="0"/>
          <w:numId w:val="0"/>
        </w:numPr>
        <w:kinsoku/>
        <w:wordWrap/>
        <w:overflowPunct/>
        <w:bidi w:val="0"/>
        <w:spacing w:line="560" w:lineRule="exact"/>
        <w:ind w:leftChars="0"/>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11）</w:t>
      </w:r>
      <w:r>
        <w:rPr>
          <w:rFonts w:ascii="仿宋_GB2312" w:hAnsi="仿宋_GB2312" w:eastAsia="仿宋_GB2312"/>
          <w:color w:val="000000" w:themeColor="text1"/>
          <w:sz w:val="28"/>
          <w:szCs w:val="28"/>
          <w14:textFill>
            <w14:solidFill>
              <w14:schemeClr w14:val="tx1"/>
            </w14:solidFill>
          </w14:textFill>
        </w:rPr>
        <w:t>本项目相关配套设施的设计，例如室外设备用房、岗亭、挡土墙、连廊等。</w:t>
      </w:r>
    </w:p>
    <w:p w14:paraId="51ACE1AA">
      <w:pPr>
        <w:pStyle w:val="28"/>
        <w:pageBreakBefore w:val="0"/>
        <w:widowControl/>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cs="宋体"/>
          <w:b/>
          <w:color w:val="000000" w:themeColor="text1"/>
          <w:sz w:val="28"/>
          <w:szCs w:val="28"/>
          <w14:textFill>
            <w14:solidFill>
              <w14:schemeClr w14:val="tx1"/>
            </w14:solidFill>
          </w14:textFill>
        </w:rPr>
      </w:pPr>
      <w:r>
        <w:rPr>
          <w:rFonts w:hint="eastAsia" w:ascii="仿宋_GB2312" w:eastAsia="仿宋_GB2312" w:cs="宋体"/>
          <w:b/>
          <w:color w:val="000000" w:themeColor="text1"/>
          <w:sz w:val="28"/>
          <w:szCs w:val="28"/>
          <w:lang w:val="en-US" w:eastAsia="zh-CN"/>
          <w14:textFill>
            <w14:solidFill>
              <w14:schemeClr w14:val="tx1"/>
            </w14:solidFill>
          </w14:textFill>
        </w:rPr>
        <w:t>2.</w:t>
      </w:r>
      <w:r>
        <w:rPr>
          <w:rFonts w:hint="eastAsia" w:ascii="仿宋_GB2312" w:eastAsia="仿宋_GB2312" w:cs="宋体"/>
          <w:b/>
          <w:color w:val="000000" w:themeColor="text1"/>
          <w:sz w:val="28"/>
          <w:szCs w:val="28"/>
          <w14:textFill>
            <w14:solidFill>
              <w14:schemeClr w14:val="tx1"/>
            </w14:solidFill>
          </w14:textFill>
        </w:rPr>
        <w:t>设计要求：</w:t>
      </w:r>
    </w:p>
    <w:p w14:paraId="3E742DA9">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b w:val="0"/>
          <w:bCs/>
          <w:color w:val="FF0000"/>
          <w:sz w:val="28"/>
          <w:szCs w:val="28"/>
          <w:u w:val="none"/>
          <w:lang w:val="zh-CN"/>
        </w:rPr>
      </w:pPr>
      <w:r>
        <w:rPr>
          <w:rFonts w:hint="eastAsia" w:ascii="仿宋_GB2312" w:eastAsia="仿宋_GB2312" w:hAnsiTheme="minorEastAsia"/>
          <w:b w:val="0"/>
          <w:bCs/>
          <w:color w:val="auto"/>
          <w:sz w:val="28"/>
          <w:szCs w:val="28"/>
          <w:u w:val="none"/>
          <w:lang w:val="en-US" w:eastAsia="zh-CN"/>
        </w:rPr>
        <w:t>1)</w:t>
      </w:r>
      <w:r>
        <w:rPr>
          <w:rFonts w:hint="eastAsia" w:ascii="仿宋_GB2312" w:eastAsia="仿宋_GB2312" w:hAnsiTheme="minorEastAsia"/>
          <w:b w:val="0"/>
          <w:bCs/>
          <w:color w:val="auto"/>
          <w:sz w:val="28"/>
          <w:szCs w:val="28"/>
          <w:u w:val="none"/>
          <w:lang w:val="zh-CN"/>
        </w:rPr>
        <w:t>设计启动前，设计单位须结合当地政策、法规、地方规定，将存疑的问题书面形式提醒</w:t>
      </w:r>
      <w:r>
        <w:rPr>
          <w:rFonts w:hint="eastAsia" w:ascii="仿宋_GB2312" w:eastAsia="仿宋_GB2312" w:hAnsiTheme="minorEastAsia"/>
          <w:b w:val="0"/>
          <w:bCs/>
          <w:color w:val="auto"/>
          <w:sz w:val="28"/>
          <w:szCs w:val="28"/>
          <w:u w:val="none"/>
          <w:lang w:val="en-US" w:eastAsia="zh-CN"/>
        </w:rPr>
        <w:t>发包人</w:t>
      </w:r>
      <w:r>
        <w:rPr>
          <w:rFonts w:hint="eastAsia" w:ascii="仿宋_GB2312" w:eastAsia="仿宋_GB2312" w:hAnsiTheme="minorEastAsia"/>
          <w:b w:val="0"/>
          <w:bCs/>
          <w:color w:val="auto"/>
          <w:sz w:val="28"/>
          <w:szCs w:val="28"/>
          <w:u w:val="none"/>
          <w:lang w:val="zh-CN"/>
        </w:rPr>
        <w:t>。</w:t>
      </w:r>
      <w:r>
        <w:rPr>
          <w:rFonts w:hint="eastAsia" w:ascii="仿宋_GB2312" w:eastAsia="仿宋_GB2312" w:hAnsiTheme="minorEastAsia"/>
          <w:b/>
          <w:bCs w:val="0"/>
          <w:color w:val="FF0000"/>
          <w:sz w:val="28"/>
          <w:szCs w:val="28"/>
          <w:u w:val="single"/>
          <w:lang w:val="zh-CN"/>
        </w:rPr>
        <w:t>对可能出现的超限审查，应提前向我司提出，</w:t>
      </w:r>
      <w:r>
        <w:rPr>
          <w:rFonts w:hint="eastAsia" w:ascii="仿宋_GB2312" w:hAnsi="仿宋_GB2312" w:eastAsia="仿宋_GB2312" w:cs="仿宋_GB2312"/>
          <w:b/>
          <w:color w:val="FF0000"/>
          <w:sz w:val="28"/>
          <w:szCs w:val="28"/>
          <w:u w:val="single"/>
          <w:lang w:val="zh-CN"/>
        </w:rPr>
        <w:t>并提出方案进行规避；</w:t>
      </w:r>
      <w:r>
        <w:rPr>
          <w:rFonts w:hint="eastAsia" w:ascii="仿宋_GB2312" w:hAnsi="仿宋_GB2312" w:eastAsia="仿宋_GB2312" w:cs="仿宋_GB2312"/>
          <w:b/>
          <w:color w:val="FF0000"/>
          <w:sz w:val="28"/>
          <w:szCs w:val="28"/>
          <w:u w:val="single"/>
        </w:rPr>
        <w:t>需对接</w:t>
      </w:r>
      <w:r>
        <w:rPr>
          <w:rFonts w:hint="eastAsia" w:ascii="仿宋_GB2312" w:hAnsi="仿宋_GB2312" w:eastAsia="仿宋_GB2312" w:cs="仿宋_GB2312"/>
          <w:b/>
          <w:color w:val="FF0000"/>
          <w:sz w:val="28"/>
          <w:szCs w:val="28"/>
          <w:u w:val="single"/>
          <w:lang w:eastAsia="zh-CN"/>
        </w:rPr>
        <w:t>方案设计单位</w:t>
      </w:r>
      <w:r>
        <w:rPr>
          <w:rFonts w:hint="eastAsia" w:ascii="仿宋_GB2312" w:hAnsi="仿宋_GB2312" w:eastAsia="仿宋_GB2312" w:cs="仿宋_GB2312"/>
          <w:b/>
          <w:color w:val="FF0000"/>
          <w:sz w:val="28"/>
          <w:szCs w:val="28"/>
          <w:u w:val="single"/>
        </w:rPr>
        <w:t>配合完成方案优化与修改</w:t>
      </w:r>
      <w:r>
        <w:rPr>
          <w:rFonts w:hint="eastAsia" w:ascii="仿宋_GB2312" w:hAnsi="仿宋_GB2312" w:eastAsia="仿宋_GB2312" w:cs="仿宋_GB2312"/>
          <w:b/>
          <w:color w:val="FF0000"/>
          <w:sz w:val="28"/>
          <w:szCs w:val="28"/>
          <w:u w:val="single"/>
          <w:lang w:eastAsia="zh-CN"/>
        </w:rPr>
        <w:t>。</w:t>
      </w:r>
    </w:p>
    <w:p w14:paraId="6E067258">
      <w:pPr>
        <w:pStyle w:val="13"/>
        <w:pageBreakBefore w:val="0"/>
        <w:numPr>
          <w:ilvl w:val="0"/>
          <w:numId w:val="0"/>
        </w:numPr>
        <w:kinsoku/>
        <w:wordWrap/>
        <w:overflowPunct/>
        <w:topLinePunct/>
        <w:autoSpaceDE w:val="0"/>
        <w:autoSpaceDN w:val="0"/>
        <w:bidi w:val="0"/>
        <w:adjustRightInd w:val="0"/>
        <w:spacing w:before="0" w:beforeAutospacing="0" w:after="0" w:afterAutospacing="0" w:line="560" w:lineRule="exact"/>
        <w:ind w:leftChars="0"/>
        <w:textAlignment w:val="baseline"/>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2)</w:t>
      </w:r>
      <w:r>
        <w:rPr>
          <w:rFonts w:hint="eastAsia" w:ascii="仿宋_GB2312" w:eastAsia="仿宋_GB2312" w:hAnsiTheme="minorEastAsia"/>
          <w:color w:val="000000" w:themeColor="text1"/>
          <w:sz w:val="28"/>
          <w:szCs w:val="28"/>
          <w:lang w:val="zh-CN"/>
          <w14:textFill>
            <w14:solidFill>
              <w14:schemeClr w14:val="tx1"/>
            </w14:solidFill>
          </w14:textFill>
        </w:rPr>
        <w:t>初步设计及施工图设计，应按现行版《建筑工程设计文件编制深度的规定（2016版）》、国家和当地有关规范、规定及公司相关标准及要求、</w:t>
      </w:r>
      <w:r>
        <w:rPr>
          <w:rFonts w:hint="eastAsia" w:ascii="仿宋_GB2312" w:eastAsia="仿宋_GB2312" w:hAnsiTheme="minorEastAsia"/>
          <w:color w:val="000000" w:themeColor="text1"/>
          <w:sz w:val="28"/>
          <w:szCs w:val="28"/>
          <w14:textFill>
            <w14:solidFill>
              <w14:schemeClr w14:val="tx1"/>
            </w14:solidFill>
          </w14:textFill>
        </w:rPr>
        <w:t>设计管理部等有关部门的意见及要求执行。</w:t>
      </w:r>
    </w:p>
    <w:p w14:paraId="7341CAB0">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b/>
          <w:bCs w:val="0"/>
          <w:color w:val="FF0000"/>
          <w:sz w:val="28"/>
          <w:szCs w:val="28"/>
          <w:u w:val="single"/>
        </w:rPr>
      </w:pPr>
      <w:r>
        <w:rPr>
          <w:rFonts w:hint="eastAsia" w:ascii="仿宋_GB2312" w:eastAsia="仿宋_GB2312" w:hAnsiTheme="minorEastAsia"/>
          <w:b/>
          <w:bCs w:val="0"/>
          <w:color w:val="FF0000"/>
          <w:sz w:val="28"/>
          <w:szCs w:val="28"/>
          <w:u w:val="single"/>
          <w:lang w:val="en-US" w:eastAsia="zh-CN"/>
        </w:rPr>
        <w:t>3)</w:t>
      </w:r>
      <w:r>
        <w:rPr>
          <w:rFonts w:hint="eastAsia" w:ascii="仿宋_GB2312" w:eastAsia="仿宋_GB2312" w:hAnsiTheme="minorEastAsia"/>
          <w:b/>
          <w:bCs w:val="0"/>
          <w:color w:val="FF0000"/>
          <w:sz w:val="28"/>
          <w:szCs w:val="28"/>
          <w:u w:val="single"/>
        </w:rPr>
        <w:t>设计单位应全力配合超限审查的计划安排，按时完成超限审查文件的报审工作。</w:t>
      </w:r>
    </w:p>
    <w:p w14:paraId="6D3CA47F">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4)</w:t>
      </w:r>
      <w:r>
        <w:rPr>
          <w:rFonts w:hint="eastAsia" w:ascii="仿宋_GB2312" w:eastAsia="仿宋_GB2312" w:hAnsiTheme="minorEastAsia"/>
          <w:color w:val="000000" w:themeColor="text1"/>
          <w:sz w:val="28"/>
          <w:szCs w:val="28"/>
          <w:lang w:val="zh-CN"/>
          <w14:textFill>
            <w14:solidFill>
              <w14:schemeClr w14:val="tx1"/>
            </w14:solidFill>
          </w14:textFill>
        </w:rPr>
        <w:t>施工图设计应协调及配合各分项设计单位，完成设计工作。</w:t>
      </w:r>
    </w:p>
    <w:p w14:paraId="6FF07729">
      <w:pPr>
        <w:pStyle w:val="28"/>
        <w:pageBreakBefore w:val="0"/>
        <w:numPr>
          <w:ilvl w:val="0"/>
          <w:numId w:val="6"/>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初步设计及施工图设计须通过我司各相关部门审查，经我司审核确认后进入下阶段工作。</w:t>
      </w:r>
    </w:p>
    <w:p w14:paraId="0CE8C98D">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color w:val="FF0000"/>
          <w:sz w:val="28"/>
          <w:szCs w:val="28"/>
          <w:lang w:val="zh-CN"/>
        </w:rPr>
      </w:pPr>
      <w:r>
        <w:rPr>
          <w:rFonts w:hint="eastAsia" w:ascii="仿宋_GB2312" w:eastAsia="仿宋_GB2312" w:hAnsiTheme="minorEastAsia"/>
          <w:b/>
          <w:color w:val="FF0000"/>
          <w:sz w:val="28"/>
          <w:szCs w:val="28"/>
          <w:u w:val="single"/>
          <w:lang w:val="en-US" w:eastAsia="zh-CN"/>
        </w:rPr>
        <w:t>5)</w:t>
      </w:r>
      <w:r>
        <w:rPr>
          <w:rFonts w:hint="eastAsia" w:ascii="仿宋_GB2312" w:eastAsia="仿宋_GB2312" w:hAnsiTheme="minorEastAsia"/>
          <w:b/>
          <w:color w:val="FF0000"/>
          <w:sz w:val="28"/>
          <w:szCs w:val="28"/>
          <w:u w:val="single"/>
          <w:lang w:val="zh-CN"/>
        </w:rPr>
        <w:t>单体建筑面积</w:t>
      </w:r>
      <w:r>
        <w:rPr>
          <w:rFonts w:hint="eastAsia" w:ascii="仿宋_GB2312" w:eastAsia="仿宋_GB2312" w:hAnsiTheme="minorEastAsia"/>
          <w:b/>
          <w:color w:val="FF0000"/>
          <w:sz w:val="28"/>
          <w:szCs w:val="28"/>
          <w:u w:val="single"/>
          <w:lang w:val="en-US" w:eastAsia="zh-CN"/>
        </w:rPr>
        <w:t>需控制</w:t>
      </w:r>
      <w:r>
        <w:rPr>
          <w:rFonts w:hint="eastAsia" w:ascii="仿宋_GB2312" w:eastAsia="仿宋_GB2312" w:hAnsiTheme="minorEastAsia"/>
          <w:b/>
          <w:color w:val="FF0000"/>
          <w:sz w:val="28"/>
          <w:szCs w:val="28"/>
          <w:u w:val="single"/>
          <w:lang w:val="zh-CN"/>
        </w:rPr>
        <w:t>≤2000平米。</w:t>
      </w:r>
    </w:p>
    <w:p w14:paraId="4C253EFA">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6)</w:t>
      </w:r>
      <w:r>
        <w:rPr>
          <w:rFonts w:hint="eastAsia" w:ascii="仿宋_GB2312" w:eastAsia="仿宋_GB2312" w:hAnsiTheme="minorEastAsia"/>
          <w:color w:val="000000" w:themeColor="text1"/>
          <w:sz w:val="28"/>
          <w:szCs w:val="28"/>
          <w14:textFill>
            <w14:solidFill>
              <w14:schemeClr w14:val="tx1"/>
            </w14:solidFill>
          </w14:textFill>
        </w:rPr>
        <w:t>初步设计阶段具体要求</w:t>
      </w:r>
    </w:p>
    <w:p w14:paraId="4310C5B6">
      <w:pPr>
        <w:pStyle w:val="35"/>
        <w:pageBreakBefore w:val="0"/>
        <w:numPr>
          <w:ilvl w:val="3"/>
          <w:numId w:val="7"/>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扩</w:t>
      </w:r>
      <w:r>
        <w:rPr>
          <w:rFonts w:hint="eastAsia" w:ascii="仿宋_GB2312" w:eastAsia="仿宋_GB2312" w:hAnsiTheme="minorEastAsia"/>
          <w:color w:val="000000" w:themeColor="text1"/>
          <w:sz w:val="28"/>
          <w:szCs w:val="28"/>
          <w:lang w:eastAsia="zh-CN"/>
          <w14:textFill>
            <w14:solidFill>
              <w14:schemeClr w14:val="tx1"/>
            </w14:solidFill>
          </w14:textFill>
        </w:rPr>
        <w:t>初设计</w:t>
      </w:r>
      <w:r>
        <w:rPr>
          <w:rFonts w:hint="eastAsia" w:ascii="仿宋_GB2312" w:eastAsia="仿宋_GB2312" w:hAnsiTheme="minorEastAsia"/>
          <w:color w:val="000000" w:themeColor="text1"/>
          <w:sz w:val="28"/>
          <w:szCs w:val="28"/>
          <w14:textFill>
            <w14:solidFill>
              <w14:schemeClr w14:val="tx1"/>
            </w14:solidFill>
          </w14:textFill>
        </w:rPr>
        <w:t>深化阶段，设计单位应准确提供本地气候、地理条件、建筑材料、特殊工艺做法等，完善建筑方案。</w:t>
      </w:r>
    </w:p>
    <w:p w14:paraId="533AD61A">
      <w:pPr>
        <w:pStyle w:val="35"/>
        <w:pageBreakBefore w:val="0"/>
        <w:numPr>
          <w:ilvl w:val="3"/>
          <w:numId w:val="7"/>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配合我司完成</w:t>
      </w:r>
      <w:r>
        <w:rPr>
          <w:rFonts w:hint="eastAsia" w:ascii="仿宋_GB2312" w:eastAsia="仿宋_GB2312" w:hAnsiTheme="minorEastAsia"/>
          <w:color w:val="000000" w:themeColor="text1"/>
          <w:sz w:val="28"/>
          <w:szCs w:val="28"/>
          <w:lang w:val="en-US" w:eastAsia="zh-CN"/>
          <w14:textFill>
            <w14:solidFill>
              <w14:schemeClr w14:val="tx1"/>
            </w14:solidFill>
          </w14:textFill>
        </w:rPr>
        <w:t>扩</w:t>
      </w:r>
      <w:r>
        <w:rPr>
          <w:rFonts w:hint="eastAsia" w:ascii="仿宋_GB2312" w:eastAsia="仿宋_GB2312" w:hAnsiTheme="minorEastAsia"/>
          <w:color w:val="000000" w:themeColor="text1"/>
          <w:sz w:val="28"/>
          <w:szCs w:val="28"/>
          <w:lang w:eastAsia="zh-CN"/>
          <w14:textFill>
            <w14:solidFill>
              <w14:schemeClr w14:val="tx1"/>
            </w14:solidFill>
          </w14:textFill>
        </w:rPr>
        <w:t>初设计</w:t>
      </w:r>
      <w:r>
        <w:rPr>
          <w:rFonts w:hint="eastAsia" w:ascii="仿宋_GB2312" w:eastAsia="仿宋_GB2312" w:hAnsiTheme="minorEastAsia"/>
          <w:color w:val="000000" w:themeColor="text1"/>
          <w:sz w:val="28"/>
          <w:szCs w:val="28"/>
          <w14:textFill>
            <w14:solidFill>
              <w14:schemeClr w14:val="tx1"/>
            </w14:solidFill>
          </w14:textFill>
        </w:rPr>
        <w:t>签批及评审等阶段的工作，按我司标准及要求出图</w:t>
      </w:r>
      <w:r>
        <w:rPr>
          <w:rFonts w:hint="default" w:hAnsiTheme="minorEastAsia"/>
          <w:color w:val="000000" w:themeColor="text1"/>
          <w:sz w:val="28"/>
          <w:szCs w:val="28"/>
          <w14:textFill>
            <w14:solidFill>
              <w14:schemeClr w14:val="tx1"/>
            </w14:solidFill>
          </w14:textFill>
        </w:rPr>
        <w:t>。</w:t>
      </w:r>
    </w:p>
    <w:p w14:paraId="4A1BFB83">
      <w:pPr>
        <w:pStyle w:val="35"/>
        <w:pageBreakBefore w:val="0"/>
        <w:numPr>
          <w:ilvl w:val="3"/>
          <w:numId w:val="7"/>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协助我司完成</w:t>
      </w:r>
      <w:r>
        <w:rPr>
          <w:rFonts w:hint="eastAsia" w:ascii="仿宋_GB2312" w:eastAsia="仿宋_GB2312" w:hAnsiTheme="minorEastAsia"/>
          <w:color w:val="000000" w:themeColor="text1"/>
          <w:sz w:val="28"/>
          <w:szCs w:val="28"/>
          <w:lang w:eastAsia="zh-CN"/>
          <w14:textFill>
            <w14:solidFill>
              <w14:schemeClr w14:val="tx1"/>
            </w14:solidFill>
          </w14:textFill>
        </w:rPr>
        <w:t>初步设计</w:t>
      </w:r>
      <w:r>
        <w:rPr>
          <w:rFonts w:hint="eastAsia" w:ascii="仿宋_GB2312" w:eastAsia="仿宋_GB2312" w:hAnsiTheme="minorEastAsia"/>
          <w:color w:val="000000" w:themeColor="text1"/>
          <w:sz w:val="28"/>
          <w:szCs w:val="28"/>
          <w14:textFill>
            <w14:solidFill>
              <w14:schemeClr w14:val="tx1"/>
            </w14:solidFill>
          </w14:textFill>
        </w:rPr>
        <w:t>报审工作（包括但不限于：提供初步设计报审文件、提供设计出图资质证明和加盖出图章）。</w:t>
      </w:r>
    </w:p>
    <w:p w14:paraId="19A1BB67">
      <w:pPr>
        <w:pStyle w:val="28"/>
        <w:pageBreakBefore w:val="0"/>
        <w:numPr>
          <w:ilvl w:val="0"/>
          <w:numId w:val="6"/>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结构专业设计任务书要求</w:t>
      </w:r>
    </w:p>
    <w:p w14:paraId="5FDE4A75">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结构设计应在满足建筑使用要求、结构安全及耐久性要求前提下，按照最经济的原则进行全面控制。对结构体系、构件布置、内力分析、构造措施、基础及地下室方案等进行多方案比较、进行设计优化。</w:t>
      </w:r>
    </w:p>
    <w:p w14:paraId="1391ED86">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结构专业应提前介入地下室层数及层高的确定，在满足建筑要求的前提下，保证结构的合理性和经济性。</w:t>
      </w:r>
    </w:p>
    <w:p w14:paraId="24E5D455">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结构设计应执行国家规范、地方规范，规范中的强制性条文（包括“应”执行的条文）应严格执行。</w:t>
      </w:r>
    </w:p>
    <w:p w14:paraId="2A4F25D8">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地上结构包含截面、荷载、配筋、总信息、周期、位移、楼梯计算书以及复杂节点分析计算书。</w:t>
      </w:r>
    </w:p>
    <w:p w14:paraId="173B9AFE">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地下结构包含人防专项计算书、基础计算书、外墙计算书、抗浮计算书等。</w:t>
      </w:r>
    </w:p>
    <w:p w14:paraId="2C00788C">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7)</w:t>
      </w:r>
      <w:r>
        <w:rPr>
          <w:rFonts w:hint="eastAsia" w:ascii="仿宋_GB2312" w:eastAsia="仿宋_GB2312" w:hAnsiTheme="minorEastAsia"/>
          <w:color w:val="000000" w:themeColor="text1"/>
          <w:sz w:val="28"/>
          <w:szCs w:val="28"/>
          <w14:textFill>
            <w14:solidFill>
              <w14:schemeClr w14:val="tx1"/>
            </w14:solidFill>
          </w14:textFill>
        </w:rPr>
        <w:t>施工图设计阶段具体要求</w:t>
      </w:r>
    </w:p>
    <w:p w14:paraId="565CCA6C">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施工图图签应合理编制图纸的标识方式（如施工图名称应完整统一、编号齐全、各专业标识方式统一、表明版次、修改日期等）。</w:t>
      </w:r>
    </w:p>
    <w:p w14:paraId="26664649">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施工图设计单位应按阶段提供完整的设计图纸。各专业图纸应分别装订，各专业各阶段出图必须单独提供图纸目录等相关文件。</w:t>
      </w:r>
    </w:p>
    <w:p w14:paraId="1769E1C4">
      <w:pPr>
        <w:pStyle w:val="35"/>
        <w:keepNext w:val="0"/>
        <w:keepLines w:val="0"/>
        <w:pageBreakBefore w:val="0"/>
        <w:widowControl w:val="0"/>
        <w:numPr>
          <w:ilvl w:val="3"/>
          <w:numId w:val="8"/>
        </w:numPr>
        <w:kinsoku/>
        <w:wordWrap/>
        <w:overflowPunct/>
        <w:topLinePunct/>
        <w:autoSpaceDE w:val="0"/>
        <w:autoSpaceDN w:val="0"/>
        <w:bidi w:val="0"/>
        <w:adjustRightInd w:val="0"/>
        <w:snapToGrid/>
        <w:spacing w:line="560" w:lineRule="exact"/>
        <w:ind w:left="420" w:hanging="420" w:firstLineChars="0"/>
        <w:jc w:val="left"/>
        <w:textAlignment w:val="auto"/>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施工图纸中所有电梯（客梯、货梯等）均需注明其服务对象、到达层站、吨位、井道尺寸、门洞宽度、底坑深度、冲顶高度、运行速度等，并编号、罗列统计表。施工图纸中所有自动扶梯均需注明其服务对象、到达楼层、扶梯角度、运行速度、扶梯宽度、水平梯级等，并编号、罗列统计表。</w:t>
      </w:r>
    </w:p>
    <w:p w14:paraId="087B9C31">
      <w:pPr>
        <w:pStyle w:val="35"/>
        <w:keepNext w:val="0"/>
        <w:keepLines w:val="0"/>
        <w:pageBreakBefore w:val="0"/>
        <w:widowControl w:val="0"/>
        <w:numPr>
          <w:ilvl w:val="3"/>
          <w:numId w:val="8"/>
        </w:numPr>
        <w:kinsoku/>
        <w:wordWrap/>
        <w:overflowPunct/>
        <w:topLinePunct/>
        <w:autoSpaceDE w:val="0"/>
        <w:autoSpaceDN w:val="0"/>
        <w:bidi w:val="0"/>
        <w:adjustRightInd w:val="0"/>
        <w:snapToGrid/>
        <w:spacing w:line="560" w:lineRule="exact"/>
        <w:ind w:left="420" w:hanging="420" w:firstLineChars="0"/>
        <w:jc w:val="left"/>
        <w:textAlignment w:val="auto"/>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施工图纸中所有设备用房、管井等均需注明其服务对象，并统一编号。</w:t>
      </w:r>
    </w:p>
    <w:p w14:paraId="2C927937">
      <w:pPr>
        <w:pStyle w:val="35"/>
        <w:keepNext w:val="0"/>
        <w:keepLines w:val="0"/>
        <w:pageBreakBefore w:val="0"/>
        <w:widowControl w:val="0"/>
        <w:numPr>
          <w:ilvl w:val="3"/>
          <w:numId w:val="8"/>
        </w:numPr>
        <w:kinsoku/>
        <w:wordWrap/>
        <w:overflowPunct/>
        <w:topLinePunct/>
        <w:autoSpaceDE w:val="0"/>
        <w:autoSpaceDN w:val="0"/>
        <w:bidi w:val="0"/>
        <w:adjustRightInd w:val="0"/>
        <w:snapToGrid/>
        <w:spacing w:line="560" w:lineRule="exact"/>
        <w:ind w:left="420" w:hanging="420" w:firstLineChars="0"/>
        <w:jc w:val="left"/>
        <w:textAlignment w:val="auto"/>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设计单位需按我司要求，提供各楼层全专业叠加平面的电子文件。</w:t>
      </w:r>
    </w:p>
    <w:p w14:paraId="2AA97B4A">
      <w:pPr>
        <w:pStyle w:val="35"/>
        <w:pageBreakBefore w:val="0"/>
        <w:numPr>
          <w:ilvl w:val="3"/>
          <w:numId w:val="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提交我司的施工图报审资料，需经乙方全专业内审会签。</w:t>
      </w:r>
    </w:p>
    <w:p w14:paraId="5E074C88">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8)</w:t>
      </w:r>
      <w:r>
        <w:rPr>
          <w:rFonts w:hint="eastAsia" w:ascii="仿宋_GB2312" w:eastAsia="仿宋_GB2312" w:hAnsiTheme="minorEastAsia"/>
          <w:color w:val="000000" w:themeColor="text1"/>
          <w:sz w:val="28"/>
          <w:szCs w:val="28"/>
          <w:lang w:val="zh-CN"/>
          <w14:textFill>
            <w14:solidFill>
              <w14:schemeClr w14:val="tx1"/>
            </w14:solidFill>
          </w14:textFill>
        </w:rPr>
        <w:t>专业间配合具体要求</w:t>
      </w:r>
    </w:p>
    <w:p w14:paraId="57C612A1">
      <w:pPr>
        <w:pStyle w:val="35"/>
        <w:pageBreakBefore w:val="0"/>
        <w:numPr>
          <w:ilvl w:val="1"/>
          <w:numId w:val="9"/>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提供必要预留预埋图及设备基础图。</w:t>
      </w:r>
    </w:p>
    <w:p w14:paraId="61F38040">
      <w:pPr>
        <w:pStyle w:val="35"/>
        <w:pageBreakBefore w:val="0"/>
        <w:numPr>
          <w:ilvl w:val="1"/>
          <w:numId w:val="9"/>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机电系统应与建筑和结构以及机电系统各专业之间充分协调，不应出现遗漏和偏差。</w:t>
      </w:r>
    </w:p>
    <w:p w14:paraId="48D1FCEF">
      <w:pPr>
        <w:pStyle w:val="35"/>
        <w:pageBreakBefore w:val="0"/>
        <w:numPr>
          <w:ilvl w:val="1"/>
          <w:numId w:val="9"/>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提供各专业之间的界面划分和接口条件以及楼控点表等。</w:t>
      </w:r>
    </w:p>
    <w:p w14:paraId="004CC279">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9)</w:t>
      </w:r>
      <w:r>
        <w:rPr>
          <w:rFonts w:hint="eastAsia" w:ascii="仿宋_GB2312" w:eastAsia="仿宋_GB2312" w:hAnsiTheme="minorEastAsia"/>
          <w:color w:val="000000" w:themeColor="text1"/>
          <w:sz w:val="28"/>
          <w:szCs w:val="28"/>
          <w:lang w:val="zh-CN"/>
          <w14:textFill>
            <w14:solidFill>
              <w14:schemeClr w14:val="tx1"/>
            </w14:solidFill>
          </w14:textFill>
        </w:rPr>
        <w:t>室内综合管网图具体要求 </w:t>
      </w:r>
    </w:p>
    <w:p w14:paraId="6E475D2D">
      <w:pPr>
        <w:pStyle w:val="35"/>
        <w:pageBreakBefore w:val="0"/>
        <w:numPr>
          <w:ilvl w:val="0"/>
          <w:numId w:val="10"/>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所有楼层均应提供综合管线平面图，按我司要求提供剖面图。剖面图应表示出梁、柱、墙、地面、管线种类、尺寸、标高等关键信息，且综合管网图须达到我司及相关顾问公司的要求。</w:t>
      </w:r>
    </w:p>
    <w:p w14:paraId="20FB3BE6">
      <w:pPr>
        <w:pStyle w:val="35"/>
        <w:pageBreakBefore w:val="0"/>
        <w:numPr>
          <w:ilvl w:val="0"/>
          <w:numId w:val="10"/>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所有区域，机电管线综合应该满足建筑以及装修的净空要求，且满足施工安装空间及检修空间的要求。 </w:t>
      </w:r>
    </w:p>
    <w:p w14:paraId="1D8D2ECD">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en-US" w:eastAsia="zh-CN"/>
        </w:rPr>
        <w:t>10)</w:t>
      </w:r>
      <w:r>
        <w:rPr>
          <w:rFonts w:hint="eastAsia" w:ascii="仿宋_GB2312" w:eastAsia="仿宋_GB2312" w:hAnsiTheme="minorEastAsia"/>
          <w:b/>
          <w:bCs w:val="0"/>
          <w:color w:val="FF0000"/>
          <w:sz w:val="28"/>
          <w:szCs w:val="28"/>
          <w:lang w:val="zh-CN"/>
        </w:rPr>
        <w:t>室外综合管网图具体要求 </w:t>
      </w:r>
    </w:p>
    <w:p w14:paraId="0F5BE96D">
      <w:pPr>
        <w:pStyle w:val="35"/>
        <w:keepNext w:val="0"/>
        <w:keepLines w:val="0"/>
        <w:pageBreakBefore w:val="0"/>
        <w:widowControl w:val="0"/>
        <w:numPr>
          <w:ilvl w:val="3"/>
          <w:numId w:val="11"/>
        </w:numPr>
        <w:kinsoku/>
        <w:wordWrap/>
        <w:overflowPunct/>
        <w:topLinePunct/>
        <w:autoSpaceDE w:val="0"/>
        <w:autoSpaceDN w:val="0"/>
        <w:bidi w:val="0"/>
        <w:adjustRightInd w:val="0"/>
        <w:snapToGrid/>
        <w:spacing w:line="560" w:lineRule="exact"/>
        <w:ind w:left="420" w:hanging="420" w:firstLineChars="0"/>
        <w:jc w:val="left"/>
        <w:textAlignment w:val="auto"/>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各专业室外管网施工图（包含各专业合图）,室外综合管网施工图，需配合园林、泛光照明、燃气、燃油、污水处理站等（如有）专项设计并留出相应管道、油罐的安装空间。</w:t>
      </w:r>
    </w:p>
    <w:p w14:paraId="7638E468">
      <w:pPr>
        <w:pStyle w:val="35"/>
        <w:pageBreakBefore w:val="0"/>
        <w:numPr>
          <w:ilvl w:val="3"/>
          <w:numId w:val="11"/>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各管线的平面布置，应注明各管线管径大小、压力、坡度、坡向、标高、用途、回路编号、构筑物定位等信息，以及各管线与建筑物、构筑物的距离和管线间距，且需满足我司及相关顾问公司的要求。</w:t>
      </w:r>
    </w:p>
    <w:p w14:paraId="1B659E4F">
      <w:pPr>
        <w:pStyle w:val="35"/>
        <w:pageBreakBefore w:val="0"/>
        <w:numPr>
          <w:ilvl w:val="3"/>
          <w:numId w:val="11"/>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场外管线接入点的位置、标高、压力等信息。</w:t>
      </w:r>
    </w:p>
    <w:p w14:paraId="6799F59F">
      <w:pPr>
        <w:pStyle w:val="35"/>
        <w:pageBreakBefore w:val="0"/>
        <w:numPr>
          <w:ilvl w:val="3"/>
          <w:numId w:val="11"/>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管线密集的地段应提供断面图，标明管线与建筑物、构筑物、绿化之间及管线之间的距离，并注明主要交叉点上下管线的标高或间距，且需满足我司及相关顾问公司的要求。</w:t>
      </w:r>
    </w:p>
    <w:p w14:paraId="58FC50D2">
      <w:pPr>
        <w:pStyle w:val="35"/>
        <w:pageBreakBefore w:val="0"/>
        <w:numPr>
          <w:ilvl w:val="3"/>
          <w:numId w:val="11"/>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非景观室外照明系统，灯具需与室外管线充分协调，灯具基础需避开管线安装位置，且灯具选型需满足我司及相关顾问公司的要求。</w:t>
      </w:r>
    </w:p>
    <w:p w14:paraId="57D6FD52">
      <w:pPr>
        <w:pStyle w:val="35"/>
        <w:pageBreakBefore w:val="0"/>
        <w:numPr>
          <w:ilvl w:val="3"/>
          <w:numId w:val="11"/>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管、工作井应统一编号，并提供大样图。</w:t>
      </w:r>
    </w:p>
    <w:p w14:paraId="2BF80BAA">
      <w:pPr>
        <w:pStyle w:val="28"/>
        <w:pageBreakBefore w:val="0"/>
        <w:numPr>
          <w:ilvl w:val="0"/>
          <w:numId w:val="0"/>
        </w:numPr>
        <w:kinsoku/>
        <w:wordWrap/>
        <w:overflowPunct/>
        <w:topLinePunct/>
        <w:autoSpaceDE w:val="0"/>
        <w:autoSpaceDN w:val="0"/>
        <w:bidi w:val="0"/>
        <w:adjustRightInd w:val="0"/>
        <w:spacing w:line="560" w:lineRule="exact"/>
        <w:ind w:leftChars="0"/>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en-US" w:eastAsia="zh-CN"/>
        </w:rPr>
        <w:t>11)</w:t>
      </w:r>
      <w:r>
        <w:rPr>
          <w:rFonts w:hint="eastAsia" w:ascii="仿宋_GB2312" w:eastAsia="仿宋_GB2312" w:hAnsiTheme="minorEastAsia"/>
          <w:b/>
          <w:bCs w:val="0"/>
          <w:color w:val="FF0000"/>
          <w:sz w:val="28"/>
          <w:szCs w:val="28"/>
          <w:lang w:val="zh-CN"/>
        </w:rPr>
        <w:t>机电设计具体要求</w:t>
      </w:r>
    </w:p>
    <w:p w14:paraId="1FEA293A">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3</w:t>
      </w:r>
      <w:r>
        <w:rPr>
          <w:rFonts w:hint="eastAsia" w:ascii="仿宋_GB2312" w:eastAsia="仿宋_GB2312" w:hAnsiTheme="minorEastAsia"/>
          <w:b/>
          <w:bCs w:val="0"/>
          <w:color w:val="FF0000"/>
          <w:sz w:val="28"/>
          <w:szCs w:val="28"/>
          <w:lang w:val="zh-CN"/>
        </w:rPr>
        <w:t>.1 给排水专业：</w:t>
      </w:r>
    </w:p>
    <w:p w14:paraId="61130AC2">
      <w:pPr>
        <w:pStyle w:val="35"/>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施工设计应与相关专业密切配合，认真执行绘图规定，表示方法应符合国家和地区最新规范要求。</w:t>
      </w:r>
    </w:p>
    <w:p w14:paraId="70140424">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应含平面图、立面图、剖面图、大样图（包括但不限于厨房、卫生间、水泵房、隔油设备间、泳池水处理设备间、净水设备、热水系统等）。</w:t>
      </w:r>
    </w:p>
    <w:p w14:paraId="62FBA1E1">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配合各专业公司完成相关的给排水专业（包括但不限于厨房、卫生间、水泵房、隔油设备间、锅炉房、泳池水处理设备间、净水设备、热水系统等）部分设计。</w:t>
      </w:r>
    </w:p>
    <w:p w14:paraId="38797698">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卫生间（含商业公共卫生间、住宅卫生间）区域需标明是否设置沉箱。卫生间平面需套梁图，穿梁时需预留套管。</w:t>
      </w:r>
    </w:p>
    <w:p w14:paraId="7A08FB8F">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走廊等公共区域：需提供管线综合平面图及剖面图。管道敷设应与其他专业相协调，满足走廊净高及装修要求。</w:t>
      </w:r>
    </w:p>
    <w:p w14:paraId="609DF174">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冷水、热水、消防、污废水均接驳到位，需详细标注平面、标高等定位标注。管道敷设需满足规范及我司要求。</w:t>
      </w:r>
    </w:p>
    <w:p w14:paraId="53091549">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b/>
          <w:bCs/>
          <w:color w:val="FF0000"/>
          <w:sz w:val="28"/>
          <w:szCs w:val="28"/>
          <w:lang w:val="zh-CN"/>
        </w:rPr>
      </w:pPr>
      <w:r>
        <w:rPr>
          <w:rFonts w:hint="eastAsia" w:ascii="仿宋_GB2312" w:eastAsia="仿宋_GB2312" w:hAnsiTheme="minorEastAsia"/>
          <w:b/>
          <w:bCs/>
          <w:color w:val="FF0000"/>
          <w:sz w:val="28"/>
          <w:szCs w:val="28"/>
          <w:lang w:val="en-US" w:eastAsia="zh-CN"/>
        </w:rPr>
        <w:t>需按照</w:t>
      </w:r>
      <w:r>
        <w:rPr>
          <w:rFonts w:hint="eastAsia" w:ascii="仿宋_GB2312" w:eastAsia="仿宋_GB2312" w:hAnsiTheme="minorEastAsia"/>
          <w:b/>
          <w:bCs/>
          <w:color w:val="FF0000"/>
          <w:sz w:val="28"/>
          <w:szCs w:val="28"/>
          <w:lang w:val="zh-CN"/>
        </w:rPr>
        <w:t>高品质饮用水</w:t>
      </w:r>
      <w:r>
        <w:rPr>
          <w:rFonts w:hint="eastAsia" w:ascii="仿宋_GB2312" w:eastAsia="仿宋_GB2312" w:hAnsiTheme="minorEastAsia"/>
          <w:b/>
          <w:bCs/>
          <w:color w:val="FF0000"/>
          <w:sz w:val="28"/>
          <w:szCs w:val="28"/>
          <w:lang w:val="en-US" w:eastAsia="zh-CN"/>
        </w:rPr>
        <w:t>标准进行设计。</w:t>
      </w:r>
    </w:p>
    <w:p w14:paraId="26DE4B39">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施工图均需达到施工图深度及我司要求。</w:t>
      </w:r>
    </w:p>
    <w:p w14:paraId="420AFC07">
      <w:pPr>
        <w:pStyle w:val="28"/>
        <w:pageBreakBefore w:val="0"/>
        <w:numPr>
          <w:ilvl w:val="0"/>
          <w:numId w:val="12"/>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未尽事宜以我司的要求为准。</w:t>
      </w:r>
    </w:p>
    <w:p w14:paraId="451F6CF0">
      <w:pPr>
        <w:pageBreakBefore w:val="0"/>
        <w:kinsoku/>
        <w:wordWrap/>
        <w:overflowPunct/>
        <w:topLinePunct/>
        <w:autoSpaceDE w:val="0"/>
        <w:autoSpaceDN w:val="0"/>
        <w:bidi w:val="0"/>
        <w:adjustRightInd w:val="0"/>
        <w:spacing w:line="560" w:lineRule="exact"/>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3</w:t>
      </w:r>
      <w:r>
        <w:rPr>
          <w:rFonts w:hint="eastAsia" w:ascii="仿宋_GB2312" w:eastAsia="仿宋_GB2312" w:hAnsiTheme="minorEastAsia"/>
          <w:b/>
          <w:bCs w:val="0"/>
          <w:color w:val="FF0000"/>
          <w:sz w:val="28"/>
          <w:szCs w:val="28"/>
          <w:lang w:val="zh-CN"/>
        </w:rPr>
        <w:t>.2 暖通专业：</w:t>
      </w:r>
    </w:p>
    <w:p w14:paraId="4FDD7BDC">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图纸目录应仅列明图号、图纸名称和图幅；列明所采用的国家标准图集的编号、名称和页次。</w:t>
      </w:r>
    </w:p>
    <w:p w14:paraId="62AF3719">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通风防排烟应按合同规定和规范要求的设计范围进行设计</w:t>
      </w:r>
      <w:r>
        <w:rPr>
          <w:rFonts w:hint="default" w:ascii="仿宋_GB2312" w:eastAsia="仿宋_GB2312" w:hAnsiTheme="minorEastAsia"/>
          <w:color w:val="000000" w:themeColor="text1"/>
          <w:sz w:val="28"/>
          <w:szCs w:val="28"/>
          <w14:textFill>
            <w14:solidFill>
              <w14:schemeClr w14:val="tx1"/>
            </w14:solidFill>
          </w14:textFill>
        </w:rPr>
        <w:t>。</w:t>
      </w:r>
    </w:p>
    <w:p w14:paraId="448E1384">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default" w:ascii="仿宋_GB2312" w:eastAsia="仿宋_GB2312" w:hAnsiTheme="minorEastAsia"/>
          <w:color w:val="000000" w:themeColor="text1"/>
          <w:sz w:val="28"/>
          <w:szCs w:val="28"/>
          <w14:textFill>
            <w14:solidFill>
              <w14:schemeClr w14:val="tx1"/>
            </w14:solidFill>
          </w14:textFill>
        </w:rPr>
        <w:t>楼梯间、前室防烟尽量采用自然通风系统。</w:t>
      </w:r>
    </w:p>
    <w:p w14:paraId="0822950B">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default" w:ascii="仿宋_GB2312" w:eastAsia="仿宋_GB2312" w:hAnsiTheme="minorEastAsia"/>
          <w:color w:val="000000" w:themeColor="text1"/>
          <w:sz w:val="28"/>
          <w:szCs w:val="28"/>
          <w14:textFill>
            <w14:solidFill>
              <w14:schemeClr w14:val="tx1"/>
            </w14:solidFill>
          </w14:textFill>
        </w:rPr>
        <w:t>地上房间、走道等空间尽量采用自然排烟系统。</w:t>
      </w:r>
    </w:p>
    <w:p w14:paraId="64E4DFF5">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车库平时补风与消防补风应尽量采用车道自然补风，若自然补风不满足条件则使用机械补风。</w:t>
      </w:r>
    </w:p>
    <w:p w14:paraId="654B6615">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default" w:ascii="仿宋_GB2312" w:eastAsia="仿宋_GB2312" w:hAnsiTheme="minorEastAsia"/>
          <w:color w:val="000000" w:themeColor="text1"/>
          <w:sz w:val="28"/>
          <w:szCs w:val="28"/>
          <w14:textFill>
            <w14:solidFill>
              <w14:schemeClr w14:val="tx1"/>
            </w14:solidFill>
          </w14:textFill>
        </w:rPr>
        <w:t>地下车</w:t>
      </w:r>
      <w:r>
        <w:rPr>
          <w:rFonts w:hint="eastAsia" w:ascii="仿宋_GB2312" w:eastAsia="仿宋_GB2312" w:hAnsiTheme="minorEastAsia"/>
          <w:color w:val="000000" w:themeColor="text1"/>
          <w:sz w:val="28"/>
          <w:szCs w:val="28"/>
          <w:lang w:val="zh-CN"/>
          <w14:textFill>
            <w14:solidFill>
              <w14:schemeClr w14:val="tx1"/>
            </w14:solidFill>
          </w14:textFill>
        </w:rPr>
        <w:t>库排风排烟系统，单个系统（一台风机）至少带2~3个防火单元</w:t>
      </w:r>
      <w:r>
        <w:rPr>
          <w:rFonts w:hint="default" w:ascii="仿宋_GB2312" w:eastAsia="仿宋_GB2312" w:hAnsiTheme="minorEastAsia"/>
          <w:color w:val="000000" w:themeColor="text1"/>
          <w:sz w:val="28"/>
          <w:szCs w:val="28"/>
          <w14:textFill>
            <w14:solidFill>
              <w14:schemeClr w14:val="tx1"/>
            </w14:solidFill>
          </w14:textFill>
        </w:rPr>
        <w:t>（充电车桩）</w:t>
      </w:r>
      <w:r>
        <w:rPr>
          <w:rFonts w:hint="eastAsia" w:ascii="仿宋_GB2312" w:eastAsia="仿宋_GB2312" w:hAnsiTheme="minorEastAsia"/>
          <w:color w:val="000000" w:themeColor="text1"/>
          <w:sz w:val="28"/>
          <w:szCs w:val="28"/>
          <w:lang w:val="zh-CN"/>
          <w14:textFill>
            <w14:solidFill>
              <w14:schemeClr w14:val="tx1"/>
            </w14:solidFill>
          </w14:textFill>
        </w:rPr>
        <w:t>。</w:t>
      </w:r>
    </w:p>
    <w:p w14:paraId="67E313F9">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柴油发电机房采用进风井自然送风。</w:t>
      </w:r>
    </w:p>
    <w:p w14:paraId="3391EB7E">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卫生间采用机械排风，换气次数不小于10</w:t>
      </w:r>
      <w:r>
        <w:rPr>
          <w:rFonts w:hint="default" w:ascii="仿宋_GB2312" w:eastAsia="仿宋_GB2312" w:hAnsiTheme="minorEastAsia"/>
          <w:color w:val="000000" w:themeColor="text1"/>
          <w:sz w:val="28"/>
          <w:szCs w:val="28"/>
          <w14:textFill>
            <w14:solidFill>
              <w14:schemeClr w14:val="tx1"/>
            </w14:solidFill>
          </w14:textFill>
        </w:rPr>
        <w:t>—15</w:t>
      </w:r>
      <w:r>
        <w:rPr>
          <w:rFonts w:hint="eastAsia" w:ascii="仿宋_GB2312" w:eastAsia="仿宋_GB2312" w:hAnsiTheme="minorEastAsia"/>
          <w:color w:val="000000" w:themeColor="text1"/>
          <w:sz w:val="28"/>
          <w:szCs w:val="28"/>
          <w:lang w:val="zh-CN"/>
          <w14:textFill>
            <w14:solidFill>
              <w14:schemeClr w14:val="tx1"/>
            </w14:solidFill>
          </w14:textFill>
        </w:rPr>
        <w:t>次/h，排风管预留洞口。</w:t>
      </w:r>
    </w:p>
    <w:p w14:paraId="183C5FB8">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屋顶电梯机房设置壁式排风机，预留进补风口。</w:t>
      </w:r>
    </w:p>
    <w:p w14:paraId="54574946">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default" w:ascii="仿宋_GB2312" w:eastAsia="仿宋_GB2312" w:hAnsiTheme="minorEastAsia"/>
          <w:color w:val="000000" w:themeColor="text1"/>
          <w:sz w:val="28"/>
          <w:szCs w:val="28"/>
          <w14:textFill>
            <w14:solidFill>
              <w14:schemeClr w14:val="tx1"/>
            </w14:solidFill>
          </w14:textFill>
        </w:rPr>
        <w:t>食堂厨房</w:t>
      </w:r>
      <w:r>
        <w:rPr>
          <w:rFonts w:hint="eastAsia" w:ascii="仿宋_GB2312" w:eastAsia="仿宋_GB2312" w:hAnsiTheme="minorEastAsia"/>
          <w:color w:val="000000" w:themeColor="text1"/>
          <w:sz w:val="28"/>
          <w:szCs w:val="28"/>
          <w:lang w:val="zh-CN"/>
          <w14:textFill>
            <w14:solidFill>
              <w14:schemeClr w14:val="tx1"/>
            </w14:solidFill>
          </w14:textFill>
        </w:rPr>
        <w:t>需预留排油烟井道及接口，</w:t>
      </w:r>
      <w:r>
        <w:rPr>
          <w:rFonts w:hint="default" w:ascii="仿宋_GB2312" w:eastAsia="仿宋_GB2312" w:hAnsiTheme="minorEastAsia"/>
          <w:color w:val="000000" w:themeColor="text1"/>
          <w:sz w:val="28"/>
          <w:szCs w:val="28"/>
          <w14:textFill>
            <w14:solidFill>
              <w14:schemeClr w14:val="tx1"/>
            </w14:solidFill>
          </w14:textFill>
        </w:rPr>
        <w:t>消防通风设施布置到位。</w:t>
      </w:r>
    </w:p>
    <w:p w14:paraId="345A99DC">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地下送排风井及机房需结合剪力墙设置，利用地下核心筒区域，</w:t>
      </w:r>
      <w:r>
        <w:rPr>
          <w:rFonts w:hint="eastAsia" w:ascii="仿宋_GB2312" w:eastAsia="仿宋_GB2312" w:hAnsiTheme="minorEastAsia"/>
          <w:color w:val="000000" w:themeColor="text1"/>
          <w:sz w:val="28"/>
          <w:szCs w:val="28"/>
          <w14:textFill>
            <w14:solidFill>
              <w14:schemeClr w14:val="tx1"/>
            </w14:solidFill>
          </w14:textFill>
        </w:rPr>
        <w:t>不得占用车道车位</w:t>
      </w:r>
      <w:r>
        <w:rPr>
          <w:rFonts w:hint="default" w:ascii="仿宋_GB2312" w:eastAsia="仿宋_GB2312" w:hAnsiTheme="minorEastAsia"/>
          <w:color w:val="000000" w:themeColor="text1"/>
          <w:sz w:val="28"/>
          <w:szCs w:val="28"/>
          <w14:textFill>
            <w14:solidFill>
              <w14:schemeClr w14:val="tx1"/>
            </w14:solidFill>
          </w14:textFill>
        </w:rPr>
        <w:t>，</w:t>
      </w:r>
      <w:r>
        <w:rPr>
          <w:rFonts w:hint="eastAsia" w:ascii="仿宋_GB2312" w:eastAsia="仿宋_GB2312" w:hAnsiTheme="minorEastAsia"/>
          <w:color w:val="000000" w:themeColor="text1"/>
          <w:sz w:val="28"/>
          <w:szCs w:val="28"/>
          <w14:textFill>
            <w14:solidFill>
              <w14:schemeClr w14:val="tx1"/>
            </w14:solidFill>
          </w14:textFill>
        </w:rPr>
        <w:t>地面不可单独设置井道。</w:t>
      </w:r>
    </w:p>
    <w:p w14:paraId="340C7A0A">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同建筑专业协调设置好室外空调主机位，布置美观，同时应排风良好</w:t>
      </w:r>
      <w:r>
        <w:rPr>
          <w:rFonts w:hint="default" w:ascii="仿宋_GB2312" w:eastAsia="仿宋_GB2312" w:hAnsiTheme="minorEastAsia"/>
          <w:color w:val="000000" w:themeColor="text1"/>
          <w:sz w:val="28"/>
          <w:szCs w:val="28"/>
          <w14:textFill>
            <w14:solidFill>
              <w14:schemeClr w14:val="tx1"/>
            </w14:solidFill>
          </w14:textFill>
        </w:rPr>
        <w:t>，建筑立面机位设置格栅遮挡。</w:t>
      </w:r>
    </w:p>
    <w:p w14:paraId="36E10E5F">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燃气专项设计由专业燃气公司确定设计条件，</w:t>
      </w:r>
      <w:r>
        <w:rPr>
          <w:rFonts w:hint="eastAsia" w:ascii="仿宋_GB2312" w:hAnsi="仿宋_GB2312" w:eastAsia="仿宋_GB2312" w:cs="仿宋_GB2312"/>
          <w:color w:val="000000" w:themeColor="text1"/>
          <w:sz w:val="28"/>
          <w:szCs w:val="28"/>
          <w14:textFill>
            <w14:solidFill>
              <w14:schemeClr w14:val="tx1"/>
            </w14:solidFill>
          </w14:textFill>
        </w:rPr>
        <w:t>暖通图上需要布置燃气立管和燃气表的平面位置</w:t>
      </w:r>
      <w:r>
        <w:rPr>
          <w:rFonts w:hint="default" w:ascii="仿宋_GB2312" w:hAnsi="仿宋_GB2312" w:eastAsia="仿宋_GB2312" w:cs="仿宋_GB2312"/>
          <w:color w:val="000000" w:themeColor="text1"/>
          <w:sz w:val="28"/>
          <w:szCs w:val="28"/>
          <w14:textFill>
            <w14:solidFill>
              <w14:schemeClr w14:val="tx1"/>
            </w14:solidFill>
          </w14:textFill>
        </w:rPr>
        <w:t>。</w:t>
      </w:r>
    </w:p>
    <w:p w14:paraId="3CFDB36E">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ascii="仿宋_GB2312" w:eastAsia="仿宋_GB2312" w:hAnsiTheme="minorEastAsia"/>
          <w:color w:val="000000" w:themeColor="text1"/>
          <w:sz w:val="28"/>
          <w:szCs w:val="28"/>
          <w:lang w:val="zh-CN"/>
          <w14:textFill>
            <w14:solidFill>
              <w14:schemeClr w14:val="tx1"/>
            </w14:solidFill>
          </w14:textFill>
        </w:rPr>
        <w:t>冷凝水原则上应统一收集排放至空调室外机附近的散水上</w:t>
      </w:r>
      <w:r>
        <w:rPr>
          <w:rFonts w:hint="eastAsia" w:ascii="仿宋_GB2312" w:eastAsia="仿宋_GB2312" w:hAnsiTheme="minorEastAsia"/>
          <w:color w:val="000000" w:themeColor="text1"/>
          <w:sz w:val="28"/>
          <w:szCs w:val="28"/>
          <w:lang w:val="zh-CN"/>
          <w14:textFill>
            <w14:solidFill>
              <w14:schemeClr w14:val="tx1"/>
            </w14:solidFill>
          </w14:textFill>
        </w:rPr>
        <w:t>。</w:t>
      </w:r>
    </w:p>
    <w:p w14:paraId="51CF2038">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食堂原则上设置VRV+新风系统。</w:t>
      </w:r>
    </w:p>
    <w:p w14:paraId="3AA2A3EE">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游泳馆及体育馆不设置空调系统，合理设置排风系统。</w:t>
      </w:r>
    </w:p>
    <w:p w14:paraId="5830F21A">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装修区内的所有与暖通相关的风管、水管、风口等均应配合装修专业设计到位。</w:t>
      </w:r>
    </w:p>
    <w:p w14:paraId="65E823B1">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所有设备不得出现厂家型号。</w:t>
      </w:r>
    </w:p>
    <w:p w14:paraId="333D4604">
      <w:pPr>
        <w:pStyle w:val="28"/>
        <w:pageBreakBefore w:val="0"/>
        <w:numPr>
          <w:ilvl w:val="0"/>
          <w:numId w:val="13"/>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其他遵照国家及地方相应规定执行。</w:t>
      </w:r>
    </w:p>
    <w:p w14:paraId="47FDCCFB">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3</w:t>
      </w:r>
      <w:r>
        <w:rPr>
          <w:rFonts w:hint="eastAsia" w:ascii="仿宋_GB2312" w:eastAsia="仿宋_GB2312" w:hAnsiTheme="minorEastAsia"/>
          <w:b/>
          <w:bCs w:val="0"/>
          <w:color w:val="FF0000"/>
          <w:sz w:val="28"/>
          <w:szCs w:val="28"/>
          <w:lang w:val="zh-CN"/>
        </w:rPr>
        <w:t>.3 强电专业：</w:t>
      </w:r>
    </w:p>
    <w:p w14:paraId="7A159173">
      <w:pPr>
        <w:pStyle w:val="28"/>
        <w:pageBreakBefore w:val="0"/>
        <w:numPr>
          <w:ilvl w:val="0"/>
          <w:numId w:val="14"/>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强电包括室外配电、</w:t>
      </w:r>
      <w:r>
        <w:rPr>
          <w:rFonts w:hint="eastAsia" w:ascii="仿宋_GB2312" w:eastAsia="仿宋_GB2312" w:hAnsiTheme="minorEastAsia"/>
          <w:color w:val="000000" w:themeColor="text1"/>
          <w:sz w:val="28"/>
          <w:szCs w:val="28"/>
          <w:lang w:val="en-US" w:eastAsia="zh-CN"/>
          <w14:textFill>
            <w14:solidFill>
              <w14:schemeClr w14:val="tx1"/>
            </w14:solidFill>
          </w14:textFill>
        </w:rPr>
        <w:t>室内</w:t>
      </w:r>
      <w:r>
        <w:rPr>
          <w:rFonts w:hint="eastAsia" w:ascii="仿宋_GB2312" w:eastAsia="仿宋_GB2312" w:hAnsiTheme="minorEastAsia"/>
          <w:color w:val="000000" w:themeColor="text1"/>
          <w:sz w:val="28"/>
          <w:szCs w:val="28"/>
          <w:lang w:val="zh-CN"/>
          <w14:textFill>
            <w14:solidFill>
              <w14:schemeClr w14:val="tx1"/>
            </w14:solidFill>
          </w14:textFill>
        </w:rPr>
        <w:t>配电、设备配电、</w:t>
      </w:r>
      <w:r>
        <w:rPr>
          <w:rFonts w:hint="eastAsia" w:ascii="仿宋_GB2312" w:eastAsia="仿宋_GB2312" w:hAnsiTheme="minorEastAsia"/>
          <w:b/>
          <w:bCs/>
          <w:color w:val="FF0000"/>
          <w:sz w:val="28"/>
          <w:szCs w:val="28"/>
          <w:lang w:val="en-US" w:eastAsia="zh-CN"/>
        </w:rPr>
        <w:t>太阳能光伏发电系统</w:t>
      </w:r>
      <w:r>
        <w:rPr>
          <w:rFonts w:hint="eastAsia" w:ascii="仿宋_GB2312" w:eastAsia="仿宋_GB2312" w:hAnsiTheme="minorEastAsia"/>
          <w:color w:val="000000" w:themeColor="text1"/>
          <w:sz w:val="28"/>
          <w:szCs w:val="28"/>
          <w:lang w:val="zh-CN"/>
          <w14:textFill>
            <w14:solidFill>
              <w14:schemeClr w14:val="tx1"/>
            </w14:solidFill>
          </w14:textFill>
        </w:rPr>
        <w:t>等国家规定的设计范围进行设计。</w:t>
      </w:r>
    </w:p>
    <w:p w14:paraId="056D7B93">
      <w:pPr>
        <w:pStyle w:val="28"/>
        <w:pageBreakBefore w:val="0"/>
        <w:numPr>
          <w:ilvl w:val="0"/>
          <w:numId w:val="14"/>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FF0000"/>
          <w:sz w:val="28"/>
          <w:szCs w:val="28"/>
          <w:lang w:val="zh-CN"/>
        </w:rPr>
      </w:pPr>
      <w:r>
        <w:rPr>
          <w:rFonts w:hint="eastAsia" w:ascii="仿宋_GB2312" w:eastAsia="仿宋_GB2312" w:hAnsiTheme="minorEastAsia"/>
          <w:color w:val="FF0000"/>
          <w:sz w:val="28"/>
          <w:szCs w:val="28"/>
          <w:lang w:val="en-US" w:eastAsia="zh-CN"/>
        </w:rPr>
        <w:t>需提供供电方案总平面（包含电力电讯），总平面图需表示清楚消控中心、发电机房、变配电房、弱电机房的位置，表示清楚电房编号、变压器台数及容量；应示意10（20）KV电缆、电信电缆线路径，公、专变电房供电分区线，10KV结线框架图。</w:t>
      </w:r>
    </w:p>
    <w:p w14:paraId="5475CCB5">
      <w:pPr>
        <w:pStyle w:val="28"/>
        <w:pageBreakBefore w:val="0"/>
        <w:numPr>
          <w:ilvl w:val="0"/>
          <w:numId w:val="14"/>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图纸：需根据顾问单位提供的点位图，将电力均接驳到位，并达到施工图深度。</w:t>
      </w:r>
    </w:p>
    <w:p w14:paraId="581714F0">
      <w:pPr>
        <w:pStyle w:val="28"/>
        <w:pageBreakBefore w:val="0"/>
        <w:numPr>
          <w:ilvl w:val="0"/>
          <w:numId w:val="14"/>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装修区内的照明、插座具体末端点位配电需结合装修一次设计到位，并满足施工图深度要求。 </w:t>
      </w:r>
    </w:p>
    <w:p w14:paraId="4512A1E5">
      <w:pPr>
        <w:pStyle w:val="28"/>
        <w:pageBreakBefore w:val="0"/>
        <w:numPr>
          <w:ilvl w:val="0"/>
          <w:numId w:val="14"/>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装修区内的应急照明系统需一次设计到位，并满足施工图深度要求。</w:t>
      </w:r>
    </w:p>
    <w:p w14:paraId="753C4C68">
      <w:pPr>
        <w:pStyle w:val="28"/>
        <w:pageBreakBefore w:val="0"/>
        <w:numPr>
          <w:ilvl w:val="0"/>
          <w:numId w:val="14"/>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FF0000"/>
          <w:sz w:val="28"/>
          <w:szCs w:val="28"/>
          <w:lang w:val="zh-CN"/>
        </w:rPr>
      </w:pPr>
      <w:r>
        <w:rPr>
          <w:rFonts w:hint="eastAsia" w:ascii="仿宋_GB2312" w:eastAsia="仿宋_GB2312" w:hAnsiTheme="minorEastAsia"/>
          <w:color w:val="FF0000"/>
          <w:sz w:val="28"/>
          <w:szCs w:val="28"/>
          <w:lang w:val="en-US" w:eastAsia="zh-CN"/>
        </w:rPr>
        <w:t>装修电气施工图灯具、插座点位需和装修施工图一致。</w:t>
      </w:r>
    </w:p>
    <w:p w14:paraId="5F155BCD">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val="0"/>
          <w:bCs/>
          <w:color w:val="auto"/>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3</w:t>
      </w:r>
      <w:r>
        <w:rPr>
          <w:rFonts w:hint="eastAsia" w:ascii="仿宋_GB2312" w:eastAsia="仿宋_GB2312" w:hAnsiTheme="minorEastAsia"/>
          <w:b/>
          <w:bCs w:val="0"/>
          <w:color w:val="FF0000"/>
          <w:sz w:val="28"/>
          <w:szCs w:val="28"/>
          <w:lang w:val="zh-CN"/>
        </w:rPr>
        <w:t>.4 弱电专业：</w:t>
      </w:r>
      <w:r>
        <w:rPr>
          <w:rFonts w:hint="eastAsia" w:ascii="仿宋_GB2312" w:eastAsia="仿宋_GB2312" w:hAnsiTheme="minorEastAsia"/>
          <w:b w:val="0"/>
          <w:bCs/>
          <w:color w:val="auto"/>
          <w:sz w:val="28"/>
          <w:szCs w:val="28"/>
          <w:lang w:val="zh-CN"/>
        </w:rPr>
        <w:t> </w:t>
      </w:r>
    </w:p>
    <w:p w14:paraId="739B69EC">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弱电系统暂定包括可视对讲、电视、电话、宽频网络、燃气报警、消防报警、停车场系统、一卡通门禁系统、边界红外对射防范系统、闭路监控系统、</w:t>
      </w:r>
      <w:r>
        <w:rPr>
          <w:rFonts w:hint="eastAsia" w:ascii="仿宋_GB2312" w:eastAsia="仿宋_GB2312" w:hAnsiTheme="minorEastAsia"/>
          <w:color w:val="00B0F0"/>
          <w:sz w:val="28"/>
          <w:szCs w:val="28"/>
          <w:lang w:val="en-US" w:eastAsia="zh-CN"/>
        </w:rPr>
        <w:t>弱电工程</w:t>
      </w:r>
      <w:r>
        <w:rPr>
          <w:rFonts w:hint="eastAsia" w:ascii="仿宋_GB2312" w:eastAsia="仿宋_GB2312" w:hAnsiTheme="minorEastAsia"/>
          <w:color w:val="000000" w:themeColor="text1"/>
          <w:sz w:val="28"/>
          <w:szCs w:val="28"/>
          <w:lang w:val="zh-CN"/>
          <w14:textFill>
            <w14:solidFill>
              <w14:schemeClr w14:val="tx1"/>
            </w14:solidFill>
          </w14:textFill>
        </w:rPr>
        <w:t>等。</w:t>
      </w:r>
    </w:p>
    <w:p w14:paraId="480B53F1">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color w:val="FF0000"/>
          <w:sz w:val="28"/>
          <w:szCs w:val="28"/>
          <w:lang w:val="en-US" w:eastAsia="zh-CN"/>
        </w:rPr>
        <w:t>弱电智能化</w:t>
      </w:r>
      <w:r>
        <w:rPr>
          <w:rFonts w:hint="eastAsia" w:ascii="仿宋_GB2312" w:eastAsia="仿宋_GB2312" w:hAnsiTheme="minorEastAsia"/>
          <w:color w:val="000000" w:themeColor="text1"/>
          <w:sz w:val="28"/>
          <w:szCs w:val="28"/>
          <w:lang w:val="zh-CN"/>
          <w14:textFill>
            <w14:solidFill>
              <w14:schemeClr w14:val="tx1"/>
            </w14:solidFill>
          </w14:textFill>
        </w:rPr>
        <w:t>(包含火灾自动报警和智能化)点位均需设计到位</w:t>
      </w:r>
      <w:r>
        <w:rPr>
          <w:rFonts w:hint="eastAsia" w:ascii="仿宋_GB2312" w:eastAsia="仿宋_GB2312"/>
          <w:color w:val="FF0000"/>
          <w:sz w:val="28"/>
          <w:szCs w:val="28"/>
          <w:lang w:val="en-US" w:eastAsia="zh-CN"/>
        </w:rPr>
        <w:t>，满足土建预埋深度要求，不能出现漏项缺项的情况。</w:t>
      </w:r>
      <w:r>
        <w:rPr>
          <w:rFonts w:hint="eastAsia" w:ascii="仿宋_GB2312" w:eastAsia="仿宋_GB2312" w:hAnsiTheme="minorEastAsia"/>
          <w:color w:val="000000" w:themeColor="text1"/>
          <w:sz w:val="28"/>
          <w:szCs w:val="28"/>
          <w:lang w:val="zh-CN"/>
          <w14:textFill>
            <w14:solidFill>
              <w14:schemeClr w14:val="tx1"/>
            </w14:solidFill>
          </w14:textFill>
        </w:rPr>
        <w:t>需要标注定位尺寸。</w:t>
      </w:r>
    </w:p>
    <w:p w14:paraId="7CD6915B">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弱电系统结合分期开发综合考虑，尽量共用一个机房。</w:t>
      </w:r>
    </w:p>
    <w:p w14:paraId="40613A45">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应考虑使用消防应急电源，为弱电系统及室外管网均进行统一考虑。</w:t>
      </w:r>
    </w:p>
    <w:p w14:paraId="1332202A">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B0F0"/>
          <w:sz w:val="28"/>
          <w:szCs w:val="28"/>
          <w:lang w:val="zh-CN"/>
        </w:rPr>
      </w:pPr>
      <w:r>
        <w:rPr>
          <w:rFonts w:hint="eastAsia" w:ascii="仿宋_GB2312" w:eastAsia="仿宋_GB2312" w:hAnsiTheme="minorEastAsia"/>
          <w:color w:val="00B0F0"/>
          <w:sz w:val="28"/>
          <w:szCs w:val="28"/>
          <w:lang w:val="zh-CN"/>
        </w:rPr>
        <w:t>项目需考虑5G基站电房预留。</w:t>
      </w:r>
    </w:p>
    <w:p w14:paraId="46047BE9">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室外电力电缆与弱电电缆、给排水水管以及燃气管等应保持规范要求的安全距离。并考虑环境水景动力、室外道路照明的容量及配电。</w:t>
      </w:r>
    </w:p>
    <w:p w14:paraId="71E3AE58">
      <w:pPr>
        <w:pStyle w:val="28"/>
        <w:pageBreakBefore w:val="0"/>
        <w:numPr>
          <w:ilvl w:val="0"/>
          <w:numId w:val="15"/>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558ED5" w:themeColor="text2" w:themeTint="99"/>
          <w:sz w:val="28"/>
          <w:szCs w:val="28"/>
          <w:lang w:val="zh-CN"/>
          <w14:textFill>
            <w14:solidFill>
              <w14:schemeClr w14:val="tx2">
                <w14:lumMod w14:val="60000"/>
                <w14:lumOff w14:val="40000"/>
              </w14:schemeClr>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室外配电箱、电视等室外箱要求安装在隐蔽处，箱体与环境协调。室外电缆井、弱电井不能设在住户门口、道路等显眼处，最好设在绿化带内或用绿化围挡。</w:t>
      </w:r>
    </w:p>
    <w:p w14:paraId="1C6FD64A">
      <w:pPr>
        <w:pStyle w:val="28"/>
        <w:pageBreakBefore w:val="0"/>
        <w:numPr>
          <w:ilvl w:val="0"/>
          <w:numId w:val="6"/>
        </w:numPr>
        <w:kinsoku/>
        <w:wordWrap/>
        <w:overflowPunct/>
        <w:topLinePunct/>
        <w:autoSpaceDE w:val="0"/>
        <w:autoSpaceDN w:val="0"/>
        <w:bidi w:val="0"/>
        <w:adjustRightInd w:val="0"/>
        <w:spacing w:line="560" w:lineRule="exact"/>
        <w:ind w:firstLineChars="0"/>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各专业系统计算书具体要求</w:t>
      </w:r>
    </w:p>
    <w:p w14:paraId="57C2FF3E">
      <w:pPr>
        <w:pageBreakBefore w:val="0"/>
        <w:kinsoku/>
        <w:wordWrap/>
        <w:overflowPunct/>
        <w:topLinePunct/>
        <w:autoSpaceDE w:val="0"/>
        <w:autoSpaceDN w:val="0"/>
        <w:bidi w:val="0"/>
        <w:adjustRightInd w:val="0"/>
        <w:spacing w:line="560" w:lineRule="exact"/>
        <w:ind w:firstLine="560" w:firstLineChars="200"/>
        <w:jc w:val="left"/>
        <w:rPr>
          <w:rFonts w:ascii="仿宋_GB2312" w:eastAsia="仿宋_GB2312" w:hAnsiTheme="minorEastAsia"/>
          <w:b w:val="0"/>
          <w:bCs/>
          <w:color w:val="auto"/>
          <w:sz w:val="28"/>
          <w:szCs w:val="28"/>
          <w:lang w:val="zh-CN"/>
        </w:rPr>
      </w:pPr>
      <w:r>
        <w:rPr>
          <w:rFonts w:hint="eastAsia" w:ascii="仿宋_GB2312" w:eastAsia="仿宋_GB2312" w:hAnsiTheme="minorEastAsia"/>
          <w:b w:val="0"/>
          <w:bCs/>
          <w:color w:val="auto"/>
          <w:sz w:val="28"/>
          <w:szCs w:val="28"/>
          <w:lang w:val="zh-CN"/>
        </w:rPr>
        <w:t>提供各专业负荷计算书，用以对初步设计的各项设计参数进行复核和优化。包括并不限于以下的计算书： </w:t>
      </w:r>
    </w:p>
    <w:p w14:paraId="1B55A9F9">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4</w:t>
      </w:r>
      <w:r>
        <w:rPr>
          <w:rFonts w:hint="eastAsia" w:ascii="仿宋_GB2312" w:eastAsia="仿宋_GB2312" w:hAnsiTheme="minorEastAsia"/>
          <w:b/>
          <w:bCs w:val="0"/>
          <w:color w:val="FF0000"/>
          <w:sz w:val="28"/>
          <w:szCs w:val="28"/>
          <w:lang w:val="zh-CN"/>
        </w:rPr>
        <w:t>.1 暖通专业：</w:t>
      </w:r>
    </w:p>
    <w:p w14:paraId="6D1AF9C9">
      <w:pPr>
        <w:pStyle w:val="28"/>
        <w:pageBreakBefore w:val="0"/>
        <w:numPr>
          <w:ilvl w:val="0"/>
          <w:numId w:val="16"/>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供暖房间耗热量计算及建筑物供暖总耗量计算书，热源设备选择计算书；空调房间冷热负荷计算书（冷负荷按逐项逐时计算），应有各项输入值及计算汇总表；建筑物供暖供冷总负荷计算书，冷热源设备选择计算书；所有空气处理设备的选型计算书（风量、风压、制冷制热量）、所有通风设备的选型计算书（风量、风压）、所有消防设备的选型计算书（风量、风压）、各个水系统的循环水泵的选型计算书（循环水量、水压）、各个水系统的定压补水设备的选型计算书、空调及通风节能计算书。 </w:t>
      </w:r>
      <w:r>
        <w:rPr>
          <w:rFonts w:ascii="仿宋_GB2312" w:eastAsia="仿宋_GB2312" w:hAnsiTheme="minorEastAsia"/>
          <w:color w:val="000000" w:themeColor="text1"/>
          <w:sz w:val="28"/>
          <w:szCs w:val="28"/>
          <w:lang w:val="zh-CN"/>
          <w14:textFill>
            <w14:solidFill>
              <w14:schemeClr w14:val="tx1"/>
            </w14:solidFill>
          </w14:textFill>
        </w:rPr>
        <w:t> </w:t>
      </w:r>
    </w:p>
    <w:p w14:paraId="50064634">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4</w:t>
      </w:r>
      <w:r>
        <w:rPr>
          <w:rFonts w:hint="eastAsia" w:ascii="仿宋_GB2312" w:eastAsia="仿宋_GB2312" w:hAnsiTheme="minorEastAsia"/>
          <w:b/>
          <w:bCs w:val="0"/>
          <w:color w:val="FF0000"/>
          <w:sz w:val="28"/>
          <w:szCs w:val="28"/>
          <w:lang w:val="zh-CN"/>
        </w:rPr>
        <w:t>.2 给排水专业：</w:t>
      </w:r>
    </w:p>
    <w:p w14:paraId="060B4FDD">
      <w:pPr>
        <w:pStyle w:val="28"/>
        <w:pageBreakBefore w:val="0"/>
        <w:numPr>
          <w:ilvl w:val="0"/>
          <w:numId w:val="17"/>
        </w:numPr>
        <w:kinsoku/>
        <w:wordWrap/>
        <w:overflowPunct/>
        <w:topLinePunct/>
        <w:autoSpaceDE w:val="0"/>
        <w:autoSpaceDN w:val="0"/>
        <w:bidi w:val="0"/>
        <w:adjustRightInd w:val="0"/>
        <w:spacing w:line="560" w:lineRule="exact"/>
        <w:ind w:firstLineChars="0"/>
        <w:jc w:val="left"/>
        <w:rPr>
          <w:rFonts w:ascii="仿宋_GB2312" w:eastAsia="仿宋_GB2312" w:hAnsiTheme="minorEastAsia"/>
          <w:b w:val="0"/>
          <w:bCs/>
          <w:color w:val="auto"/>
          <w:sz w:val="28"/>
          <w:szCs w:val="28"/>
          <w:lang w:val="zh-CN"/>
        </w:rPr>
      </w:pPr>
      <w:r>
        <w:rPr>
          <w:rFonts w:hint="eastAsia" w:ascii="仿宋_GB2312" w:eastAsia="仿宋_GB2312" w:hAnsiTheme="minorEastAsia"/>
          <w:b w:val="0"/>
          <w:bCs/>
          <w:color w:val="auto"/>
          <w:sz w:val="28"/>
          <w:szCs w:val="28"/>
          <w:lang w:val="zh-CN"/>
        </w:rPr>
        <w:t>需提供该项目有关的给排水系统水力计算书，内容包括但不限于：生活水量计算、储水设备容量计算、管道水力计算、减压系统计算、热水系统耗热量、热水量、加热设备供热量计算、雨水系统计算、排水管道水力计算、泳池系统计算、所有设备选型计算等。</w:t>
      </w:r>
    </w:p>
    <w:p w14:paraId="21EA4972">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4</w:t>
      </w:r>
      <w:r>
        <w:rPr>
          <w:rFonts w:hint="eastAsia" w:ascii="仿宋_GB2312" w:eastAsia="仿宋_GB2312" w:hAnsiTheme="minorEastAsia"/>
          <w:b/>
          <w:bCs w:val="0"/>
          <w:color w:val="FF0000"/>
          <w:sz w:val="28"/>
          <w:szCs w:val="28"/>
          <w:lang w:val="zh-CN"/>
        </w:rPr>
        <w:t>.3 消防水专业：</w:t>
      </w:r>
    </w:p>
    <w:p w14:paraId="130106FD">
      <w:pPr>
        <w:pStyle w:val="28"/>
        <w:pageBreakBefore w:val="0"/>
        <w:numPr>
          <w:ilvl w:val="0"/>
          <w:numId w:val="18"/>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需提供该项目有关的水消防系统水力计算书，内容包括但不限于：消防用水量计算、消防水池、高位水箱容量计算、消防管道水力计算、消防最不利点压力计算、消防减压系统计算、消防增压稳压系统计算、灭火器系统计算、气体灭火系统计算、所有设备的选型计算等。</w:t>
      </w:r>
    </w:p>
    <w:p w14:paraId="17A5F04E">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4</w:t>
      </w:r>
      <w:r>
        <w:rPr>
          <w:rFonts w:hint="eastAsia" w:ascii="仿宋_GB2312" w:eastAsia="仿宋_GB2312" w:hAnsiTheme="minorEastAsia"/>
          <w:b/>
          <w:bCs w:val="0"/>
          <w:color w:val="FF0000"/>
          <w:sz w:val="28"/>
          <w:szCs w:val="28"/>
          <w:lang w:val="zh-CN"/>
        </w:rPr>
        <w:t>.4 强电专业：</w:t>
      </w:r>
    </w:p>
    <w:p w14:paraId="0D93567E">
      <w:pPr>
        <w:pStyle w:val="28"/>
        <w:pageBreakBefore w:val="0"/>
        <w:numPr>
          <w:ilvl w:val="0"/>
          <w:numId w:val="19"/>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用电设备负荷计算、变压器、柴油发电机负荷计算、典型回路电压损失计算、系统短路电流计算、防雷类别的选取或计算，典型场所照度值和照明功率密度值计算。</w:t>
      </w:r>
    </w:p>
    <w:p w14:paraId="533BD948">
      <w:pPr>
        <w:pageBreakBefore w:val="0"/>
        <w:kinsoku/>
        <w:wordWrap/>
        <w:overflowPunct/>
        <w:topLinePunct/>
        <w:autoSpaceDE w:val="0"/>
        <w:autoSpaceDN w:val="0"/>
        <w:bidi w:val="0"/>
        <w:adjustRightInd w:val="0"/>
        <w:spacing w:line="560" w:lineRule="exact"/>
        <w:jc w:val="left"/>
        <w:rPr>
          <w:rFonts w:ascii="仿宋_GB2312" w:eastAsia="仿宋_GB2312" w:hAnsiTheme="minorEastAsia"/>
          <w:b/>
          <w:bCs w:val="0"/>
          <w:color w:val="FF0000"/>
          <w:sz w:val="28"/>
          <w:szCs w:val="28"/>
          <w:lang w:val="zh-CN"/>
        </w:rPr>
      </w:pPr>
      <w:r>
        <w:rPr>
          <w:rFonts w:hint="eastAsia" w:ascii="仿宋_GB2312" w:eastAsia="仿宋_GB2312" w:hAnsiTheme="minorEastAsia"/>
          <w:b/>
          <w:bCs w:val="0"/>
          <w:color w:val="FF0000"/>
          <w:sz w:val="28"/>
          <w:szCs w:val="28"/>
          <w:lang w:val="zh-CN"/>
        </w:rPr>
        <w:t>1</w:t>
      </w:r>
      <w:r>
        <w:rPr>
          <w:rFonts w:hint="eastAsia" w:hAnsiTheme="minorEastAsia"/>
          <w:b/>
          <w:bCs w:val="0"/>
          <w:color w:val="FF0000"/>
          <w:sz w:val="28"/>
          <w:szCs w:val="28"/>
          <w:lang w:val="en-US" w:eastAsia="zh-CN"/>
        </w:rPr>
        <w:t>4</w:t>
      </w:r>
      <w:r>
        <w:rPr>
          <w:rFonts w:hint="eastAsia" w:ascii="仿宋_GB2312" w:eastAsia="仿宋_GB2312" w:hAnsiTheme="minorEastAsia"/>
          <w:b/>
          <w:bCs w:val="0"/>
          <w:color w:val="FF0000"/>
          <w:sz w:val="28"/>
          <w:szCs w:val="28"/>
          <w:lang w:val="zh-CN"/>
        </w:rPr>
        <w:t>.</w:t>
      </w:r>
      <w:r>
        <w:rPr>
          <w:rFonts w:ascii="仿宋_GB2312" w:eastAsia="仿宋_GB2312" w:hAnsiTheme="minorEastAsia"/>
          <w:b/>
          <w:bCs w:val="0"/>
          <w:color w:val="FF0000"/>
          <w:sz w:val="28"/>
          <w:szCs w:val="28"/>
          <w:lang w:val="zh-CN"/>
        </w:rPr>
        <w:t xml:space="preserve">5 </w:t>
      </w:r>
      <w:r>
        <w:rPr>
          <w:rFonts w:hint="eastAsia" w:ascii="仿宋_GB2312" w:eastAsia="仿宋_GB2312" w:hAnsiTheme="minorEastAsia"/>
          <w:b/>
          <w:bCs w:val="0"/>
          <w:color w:val="FF0000"/>
          <w:sz w:val="28"/>
          <w:szCs w:val="28"/>
          <w:lang w:val="zh-CN"/>
        </w:rPr>
        <w:t>弱电专业：</w:t>
      </w:r>
    </w:p>
    <w:p w14:paraId="6E543CAB">
      <w:pPr>
        <w:pStyle w:val="28"/>
        <w:pageBreakBefore w:val="0"/>
        <w:numPr>
          <w:ilvl w:val="0"/>
          <w:numId w:val="20"/>
        </w:numPr>
        <w:kinsoku/>
        <w:wordWrap/>
        <w:overflowPunct/>
        <w:topLinePunct/>
        <w:autoSpaceDE w:val="0"/>
        <w:autoSpaceDN w:val="0"/>
        <w:bidi w:val="0"/>
        <w:adjustRightInd w:val="0"/>
        <w:spacing w:line="560" w:lineRule="exact"/>
        <w:ind w:firstLineChars="0"/>
        <w:jc w:val="left"/>
        <w:rPr>
          <w:rFonts w:ascii="仿宋_GB2312" w:eastAsia="仿宋_GB2312" w:hAnsiTheme="minorEastAsia"/>
          <w:color w:val="000000" w:themeColor="text1"/>
          <w:sz w:val="28"/>
          <w:szCs w:val="28"/>
          <w:lang w:val="zh-CN"/>
          <w14:textFill>
            <w14:solidFill>
              <w14:schemeClr w14:val="tx1"/>
            </w14:solidFill>
          </w14:textFill>
        </w:rPr>
      </w:pPr>
      <w:r>
        <w:rPr>
          <w:rFonts w:hint="eastAsia" w:ascii="仿宋_GB2312" w:eastAsia="仿宋_GB2312" w:hAnsiTheme="minorEastAsia"/>
          <w:color w:val="000000" w:themeColor="text1"/>
          <w:sz w:val="28"/>
          <w:szCs w:val="28"/>
          <w:lang w:val="zh-CN"/>
          <w14:textFill>
            <w14:solidFill>
              <w14:schemeClr w14:val="tx1"/>
            </w14:solidFill>
          </w14:textFill>
        </w:rPr>
        <w:t>弱电火灾自动报警系统点表，弱电智能化专业各系统点表（包含而不限于电话和数据统计点表、楼宇自控点位表、广播系统点表、UPS电源、视频监控存储等。</w:t>
      </w:r>
    </w:p>
    <w:p w14:paraId="23303940">
      <w:pPr>
        <w:pStyle w:val="28"/>
        <w:pageBreakBefore w:val="0"/>
        <w:widowControl/>
        <w:numPr>
          <w:ilvl w:val="0"/>
          <w:numId w:val="21"/>
        </w:numPr>
        <w:kinsoku/>
        <w:wordWrap/>
        <w:overflowPunct/>
        <w:topLinePunct/>
        <w:autoSpaceDE w:val="0"/>
        <w:autoSpaceDN w:val="0"/>
        <w:bidi w:val="0"/>
        <w:adjustRightInd w:val="0"/>
        <w:spacing w:line="560" w:lineRule="exact"/>
        <w:ind w:firstLineChars="0"/>
        <w:jc w:val="left"/>
        <w:rPr>
          <w:rFonts w:ascii="仿宋_GB2312" w:eastAsia="仿宋_GB2312" w:cs="宋体"/>
          <w:b/>
          <w:color w:val="000000" w:themeColor="text1"/>
          <w:sz w:val="28"/>
          <w:szCs w:val="28"/>
          <w14:textFill>
            <w14:solidFill>
              <w14:schemeClr w14:val="tx1"/>
            </w14:solidFill>
          </w14:textFill>
        </w:rPr>
      </w:pPr>
      <w:r>
        <w:rPr>
          <w:rFonts w:ascii="仿宋_GB2312" w:eastAsia="仿宋_GB2312" w:cs="宋体"/>
          <w:b/>
          <w:color w:val="000000" w:themeColor="text1"/>
          <w:sz w:val="28"/>
          <w:szCs w:val="28"/>
          <w14:textFill>
            <w14:solidFill>
              <w14:schemeClr w14:val="tx1"/>
            </w14:solidFill>
          </w14:textFill>
        </w:rPr>
        <w:t>设计成果、设计周期及设计后续配合要求</w:t>
      </w:r>
    </w:p>
    <w:p w14:paraId="455F3638">
      <w:pPr>
        <w:pStyle w:val="35"/>
        <w:pageBreakBefore w:val="0"/>
        <w:widowControl/>
        <w:numPr>
          <w:ilvl w:val="0"/>
          <w:numId w:val="22"/>
        </w:numPr>
        <w:kinsoku/>
        <w:wordWrap/>
        <w:overflowPunct/>
        <w:bidi w:val="0"/>
        <w:spacing w:line="560" w:lineRule="exact"/>
        <w:ind w:firstLineChars="0"/>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初步设计成果要求：</w:t>
      </w:r>
    </w:p>
    <w:p w14:paraId="1DC9B200">
      <w:pPr>
        <w:pageBreakBefore w:val="0"/>
        <w:widowControl/>
        <w:numPr>
          <w:ilvl w:val="0"/>
          <w:numId w:val="23"/>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乙方提</w:t>
      </w:r>
      <w:r>
        <w:rPr>
          <w:rFonts w:ascii="仿宋_GB2312" w:hAnsi="仿宋_GB2312" w:eastAsia="仿宋_GB2312"/>
          <w:b w:val="0"/>
          <w:bCs w:val="0"/>
          <w:color w:val="auto"/>
          <w:sz w:val="28"/>
          <w:szCs w:val="28"/>
        </w:rPr>
        <w:t>供</w:t>
      </w:r>
      <w:r>
        <w:rPr>
          <w:rFonts w:hint="eastAsia" w:ascii="仿宋_GB2312" w:hAnsi="仿宋_GB2312" w:eastAsia="仿宋_GB2312"/>
          <w:b/>
          <w:bCs/>
          <w:color w:val="FF0000"/>
          <w:sz w:val="28"/>
          <w:szCs w:val="28"/>
          <w:u w:val="single"/>
        </w:rPr>
        <w:t>加盖出图章和注册章的</w:t>
      </w:r>
      <w:r>
        <w:rPr>
          <w:rFonts w:ascii="仿宋_GB2312" w:hAnsi="仿宋_GB2312" w:eastAsia="仿宋_GB2312"/>
          <w:b w:val="0"/>
          <w:bCs w:val="0"/>
          <w:color w:val="auto"/>
          <w:sz w:val="28"/>
          <w:szCs w:val="28"/>
          <w:u w:val="none"/>
        </w:rPr>
        <w:t>全套初步设计文本</w:t>
      </w:r>
      <w:r>
        <w:rPr>
          <w:rFonts w:ascii="仿宋_GB2312" w:hAnsi="仿宋_GB2312" w:eastAsia="仿宋_GB2312"/>
          <w:b/>
          <w:bCs/>
          <w:color w:val="FF0000"/>
          <w:sz w:val="28"/>
          <w:szCs w:val="28"/>
          <w:u w:val="single"/>
        </w:rPr>
        <w:t>12</w:t>
      </w:r>
      <w:r>
        <w:rPr>
          <w:rFonts w:ascii="仿宋_GB2312" w:hAnsi="仿宋_GB2312" w:eastAsia="仿宋_GB2312"/>
          <w:color w:val="000000" w:themeColor="text1"/>
          <w:sz w:val="28"/>
          <w:szCs w:val="28"/>
          <w14:textFill>
            <w14:solidFill>
              <w14:schemeClr w14:val="tx1"/>
            </w14:solidFill>
          </w14:textFill>
        </w:rPr>
        <w:t>套给</w:t>
      </w:r>
      <w:r>
        <w:rPr>
          <w:rFonts w:hint="eastAsia"/>
          <w:color w:val="000000" w:themeColor="text1"/>
          <w:sz w:val="28"/>
          <w:szCs w:val="28"/>
          <w:lang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w:t>
      </w:r>
    </w:p>
    <w:p w14:paraId="0FD9F938">
      <w:pPr>
        <w:pageBreakBefore w:val="0"/>
        <w:widowControl/>
        <w:numPr>
          <w:ilvl w:val="0"/>
          <w:numId w:val="23"/>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须提供所有设计文件电子版光盘一套。电子文件格式要求：设计图为AutoCAD主流版本可编辑DWG文件；</w:t>
      </w:r>
    </w:p>
    <w:p w14:paraId="0335139A">
      <w:pPr>
        <w:pageBreakBefore w:val="0"/>
        <w:widowControl/>
        <w:numPr>
          <w:ilvl w:val="0"/>
          <w:numId w:val="23"/>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各专业初步设计图纸需要达到《建筑工程设计文件编制深度的规定》的要求，并在专家审查后完成调整，通过最终初步设计审查。</w:t>
      </w:r>
    </w:p>
    <w:p w14:paraId="1BE55C06">
      <w:pPr>
        <w:pageBreakBefore w:val="0"/>
        <w:widowControl/>
        <w:numPr>
          <w:ilvl w:val="0"/>
          <w:numId w:val="23"/>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材料清单和由主笔设计师确认的材料样板、立面材料铺贴详图</w:t>
      </w:r>
      <w:r>
        <w:rPr>
          <w:rFonts w:hint="eastAsia" w:ascii="仿宋_GB2312" w:hAnsi="仿宋_GB2312" w:eastAsia="仿宋_GB2312"/>
          <w:color w:val="000000" w:themeColor="text1"/>
          <w:sz w:val="28"/>
          <w:szCs w:val="28"/>
          <w14:textFill>
            <w14:solidFill>
              <w14:schemeClr w14:val="tx1"/>
            </w14:solidFill>
          </w14:textFill>
        </w:rPr>
        <w:t>。</w:t>
      </w:r>
    </w:p>
    <w:p w14:paraId="51C2F042">
      <w:pPr>
        <w:pStyle w:val="35"/>
        <w:pageBreakBefore w:val="0"/>
        <w:numPr>
          <w:ilvl w:val="0"/>
          <w:numId w:val="22"/>
        </w:numPr>
        <w:kinsoku/>
        <w:wordWrap/>
        <w:overflowPunct/>
        <w:bidi w:val="0"/>
        <w:spacing w:line="560" w:lineRule="exact"/>
        <w:ind w:firstLineChars="0"/>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施工图设计成果要求：</w:t>
      </w:r>
    </w:p>
    <w:p w14:paraId="0E4FCED3">
      <w:pPr>
        <w:pageBreakBefore w:val="0"/>
        <w:widowControl/>
        <w:numPr>
          <w:ilvl w:val="0"/>
          <w:numId w:val="24"/>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lang w:val="en-US" w:eastAsia="zh-CN"/>
          <w14:textFill>
            <w14:solidFill>
              <w14:schemeClr w14:val="tx1"/>
            </w14:solidFill>
          </w14:textFill>
        </w:rPr>
        <w:t>设计人</w:t>
      </w:r>
      <w:r>
        <w:rPr>
          <w:rFonts w:ascii="仿宋_GB2312" w:hAnsi="仿宋_GB2312" w:eastAsia="仿宋_GB2312"/>
          <w:color w:val="000000" w:themeColor="text1"/>
          <w:sz w:val="28"/>
          <w:szCs w:val="28"/>
          <w14:textFill>
            <w14:solidFill>
              <w14:schemeClr w14:val="tx1"/>
            </w14:solidFill>
          </w14:textFill>
        </w:rPr>
        <w:t>提</w:t>
      </w:r>
      <w:r>
        <w:rPr>
          <w:rFonts w:ascii="仿宋_GB2312" w:hAnsi="仿宋_GB2312" w:eastAsia="仿宋_GB2312"/>
          <w:b w:val="0"/>
          <w:bCs w:val="0"/>
          <w:color w:val="auto"/>
          <w:sz w:val="28"/>
          <w:szCs w:val="28"/>
        </w:rPr>
        <w:t>供</w:t>
      </w:r>
      <w:r>
        <w:rPr>
          <w:rFonts w:hint="eastAsia" w:ascii="仿宋_GB2312" w:hAnsi="仿宋_GB2312" w:eastAsia="仿宋_GB2312"/>
          <w:b/>
          <w:bCs/>
          <w:color w:val="FF0000"/>
          <w:sz w:val="28"/>
          <w:szCs w:val="28"/>
          <w:u w:val="single"/>
        </w:rPr>
        <w:t>加盖出图章和注册章的</w:t>
      </w:r>
      <w:r>
        <w:rPr>
          <w:rFonts w:ascii="仿宋_GB2312" w:hAnsi="仿宋_GB2312" w:eastAsia="仿宋_GB2312"/>
          <w:b w:val="0"/>
          <w:bCs w:val="0"/>
          <w:color w:val="auto"/>
          <w:sz w:val="28"/>
          <w:szCs w:val="28"/>
        </w:rPr>
        <w:t>全套施工图蓝图</w:t>
      </w:r>
      <w:r>
        <w:rPr>
          <w:rFonts w:ascii="仿宋_GB2312" w:hAnsi="仿宋_GB2312" w:eastAsia="仿宋_GB2312"/>
          <w:b/>
          <w:bCs/>
          <w:color w:val="FF0000"/>
          <w:sz w:val="28"/>
          <w:szCs w:val="28"/>
          <w:u w:val="single"/>
        </w:rPr>
        <w:t>20</w:t>
      </w:r>
      <w:r>
        <w:rPr>
          <w:rFonts w:ascii="仿宋_GB2312" w:hAnsi="仿宋_GB2312" w:eastAsia="仿宋_GB2312"/>
          <w:b w:val="0"/>
          <w:bCs w:val="0"/>
          <w:color w:val="auto"/>
          <w:sz w:val="28"/>
          <w:szCs w:val="28"/>
        </w:rPr>
        <w:t>份给</w:t>
      </w:r>
      <w:r>
        <w:rPr>
          <w:rFonts w:hint="eastAsia"/>
          <w:color w:val="000000" w:themeColor="text1"/>
          <w:sz w:val="28"/>
          <w:szCs w:val="28"/>
          <w:lang w:eastAsia="zh-CN"/>
          <w14:textFill>
            <w14:solidFill>
              <w14:schemeClr w14:val="tx1"/>
            </w14:solidFill>
          </w14:textFill>
        </w:rPr>
        <w:t>发包人</w:t>
      </w:r>
      <w:r>
        <w:rPr>
          <w:rFonts w:ascii="仿宋_GB2312" w:hAnsi="仿宋_GB2312" w:eastAsia="仿宋_GB2312"/>
          <w:b w:val="0"/>
          <w:bCs w:val="0"/>
          <w:color w:val="auto"/>
          <w:sz w:val="28"/>
          <w:szCs w:val="28"/>
        </w:rPr>
        <w:t>，</w:t>
      </w:r>
      <w:r>
        <w:rPr>
          <w:rFonts w:ascii="仿宋_GB2312" w:hAnsi="仿宋_GB2312" w:eastAsia="仿宋_GB2312"/>
          <w:b/>
          <w:bCs/>
          <w:color w:val="FF0000"/>
          <w:sz w:val="28"/>
          <w:szCs w:val="28"/>
          <w:u w:val="single"/>
        </w:rPr>
        <w:t>计算书</w:t>
      </w:r>
      <w:r>
        <w:rPr>
          <w:rFonts w:hint="eastAsia" w:ascii="仿宋_GB2312" w:hAnsi="仿宋_GB2312" w:eastAsia="仿宋_GB2312"/>
          <w:b/>
          <w:bCs/>
          <w:color w:val="FF0000"/>
          <w:sz w:val="28"/>
          <w:szCs w:val="28"/>
          <w:u w:val="single"/>
        </w:rPr>
        <w:t>4</w:t>
      </w:r>
      <w:r>
        <w:rPr>
          <w:rFonts w:ascii="仿宋_GB2312" w:hAnsi="仿宋_GB2312" w:eastAsia="仿宋_GB2312"/>
          <w:b w:val="0"/>
          <w:bCs w:val="0"/>
          <w:color w:val="auto"/>
          <w:sz w:val="28"/>
          <w:szCs w:val="28"/>
        </w:rPr>
        <w:t>份</w:t>
      </w:r>
      <w:r>
        <w:rPr>
          <w:rFonts w:ascii="仿宋_GB2312" w:hAnsi="仿宋_GB2312" w:eastAsia="仿宋_GB2312"/>
          <w:color w:val="000000" w:themeColor="text1"/>
          <w:sz w:val="28"/>
          <w:szCs w:val="28"/>
          <w14:textFill>
            <w14:solidFill>
              <w14:schemeClr w14:val="tx1"/>
            </w14:solidFill>
          </w14:textFill>
        </w:rPr>
        <w:t>；</w:t>
      </w:r>
    </w:p>
    <w:p w14:paraId="3B178400">
      <w:pPr>
        <w:pageBreakBefore w:val="0"/>
        <w:widowControl/>
        <w:numPr>
          <w:ilvl w:val="0"/>
          <w:numId w:val="24"/>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须提供所有设计文件电子版光盘一套。电子文件格式要求：设计图为AutoCAD主流版本可编辑DWG文件；</w:t>
      </w:r>
    </w:p>
    <w:p w14:paraId="7A500EE5">
      <w:pPr>
        <w:pageBreakBefore w:val="0"/>
        <w:widowControl/>
        <w:numPr>
          <w:ilvl w:val="0"/>
          <w:numId w:val="24"/>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各专业施工图图纸需要达到《建筑工程设计文件编制深度的规定》的要求深度，并通过施工图审查。</w:t>
      </w:r>
    </w:p>
    <w:p w14:paraId="354D8E23">
      <w:pPr>
        <w:pageBreakBefore w:val="0"/>
        <w:widowControl/>
        <w:numPr>
          <w:ilvl w:val="0"/>
          <w:numId w:val="24"/>
        </w:numPr>
        <w:kinsoku/>
        <w:wordWrap/>
        <w:overflowPunct/>
        <w:bidi w:val="0"/>
        <w:spacing w:line="560" w:lineRule="exact"/>
        <w:rPr>
          <w:rFonts w:ascii="仿宋_GB2312" w:hAnsi="仿宋_GB2312" w:eastAsia="仿宋_GB2312"/>
          <w:b w:val="0"/>
          <w:bCs w:val="0"/>
          <w:color w:val="auto"/>
          <w:sz w:val="28"/>
          <w:szCs w:val="28"/>
        </w:rPr>
      </w:pPr>
      <w:r>
        <w:rPr>
          <w:rFonts w:hint="eastAsia" w:ascii="仿宋_GB2312" w:hAnsi="仿宋_GB2312" w:eastAsia="仿宋_GB2312"/>
          <w:color w:val="000000" w:themeColor="text1"/>
          <w:sz w:val="28"/>
          <w:szCs w:val="28"/>
          <w:lang w:val="en-US" w:eastAsia="zh-CN"/>
          <w14:textFill>
            <w14:solidFill>
              <w14:schemeClr w14:val="tx1"/>
            </w14:solidFill>
          </w14:textFill>
        </w:rPr>
        <w:t>设计人</w:t>
      </w:r>
      <w:r>
        <w:rPr>
          <w:rFonts w:ascii="仿宋_GB2312" w:hAnsi="仿宋_GB2312" w:eastAsia="仿宋_GB2312"/>
          <w:color w:val="000000" w:themeColor="text1"/>
          <w:sz w:val="28"/>
          <w:szCs w:val="28"/>
          <w14:textFill>
            <w14:solidFill>
              <w14:schemeClr w14:val="tx1"/>
            </w14:solidFill>
          </w14:textFill>
        </w:rPr>
        <w:t>应配合</w:t>
      </w:r>
      <w:r>
        <w:rPr>
          <w:rFonts w:hint="eastAsia" w:ascii="仿宋_GB2312" w:hAnsi="仿宋_GB2312" w:eastAsia="仿宋_GB2312"/>
          <w:color w:val="000000" w:themeColor="text1"/>
          <w:sz w:val="28"/>
          <w:szCs w:val="28"/>
          <w:lang w:val="en-US"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完成各项报审工作，应根据外审单位意见完成图纸修改且达到外审的要求</w:t>
      </w:r>
      <w:r>
        <w:rPr>
          <w:rFonts w:ascii="仿宋_GB2312" w:hAnsi="仿宋_GB2312" w:eastAsia="仿宋_GB2312"/>
          <w:b w:val="0"/>
          <w:bCs w:val="0"/>
          <w:color w:val="auto"/>
          <w:sz w:val="28"/>
          <w:szCs w:val="28"/>
        </w:rPr>
        <w:t>，</w:t>
      </w:r>
      <w:r>
        <w:rPr>
          <w:rFonts w:ascii="仿宋_GB2312" w:hAnsi="仿宋_GB2312" w:eastAsia="仿宋_GB2312"/>
          <w:b/>
          <w:bCs/>
          <w:color w:val="FF0000"/>
          <w:sz w:val="28"/>
          <w:szCs w:val="28"/>
          <w:u w:val="single"/>
        </w:rPr>
        <w:t>不算图纸修改工作量</w:t>
      </w:r>
      <w:r>
        <w:rPr>
          <w:rFonts w:ascii="仿宋_GB2312" w:hAnsi="仿宋_GB2312" w:eastAsia="仿宋_GB2312"/>
          <w:b w:val="0"/>
          <w:bCs w:val="0"/>
          <w:color w:val="auto"/>
          <w:sz w:val="28"/>
          <w:szCs w:val="28"/>
        </w:rPr>
        <w:t>。</w:t>
      </w:r>
    </w:p>
    <w:p w14:paraId="2140889F">
      <w:pPr>
        <w:pageBreakBefore w:val="0"/>
        <w:widowControl/>
        <w:numPr>
          <w:ilvl w:val="0"/>
          <w:numId w:val="24"/>
        </w:numPr>
        <w:kinsoku/>
        <w:wordWrap/>
        <w:overflowPunct/>
        <w:bidi w:val="0"/>
        <w:spacing w:line="560" w:lineRule="exact"/>
        <w:rPr>
          <w:rFonts w:ascii="仿宋_GB2312" w:hAnsi="仿宋_GB2312" w:eastAsia="仿宋_GB2312"/>
          <w:b w:val="0"/>
          <w:bCs w:val="0"/>
          <w:color w:val="auto"/>
          <w:sz w:val="28"/>
          <w:szCs w:val="28"/>
        </w:rPr>
      </w:pPr>
      <w:r>
        <w:rPr>
          <w:rFonts w:hint="eastAsia" w:ascii="仿宋_GB2312" w:hAnsi="仿宋_GB2312" w:eastAsia="仿宋_GB2312"/>
          <w:b w:val="0"/>
          <w:bCs w:val="0"/>
          <w:color w:val="auto"/>
          <w:sz w:val="28"/>
          <w:szCs w:val="28"/>
          <w:lang w:val="en-US" w:eastAsia="zh-CN"/>
        </w:rPr>
        <w:t>设计人</w:t>
      </w:r>
      <w:r>
        <w:rPr>
          <w:rFonts w:ascii="仿宋_GB2312" w:hAnsi="仿宋_GB2312" w:eastAsia="仿宋_GB2312"/>
          <w:b w:val="0"/>
          <w:bCs w:val="0"/>
          <w:color w:val="auto"/>
          <w:sz w:val="28"/>
          <w:szCs w:val="28"/>
        </w:rPr>
        <w:t>应根据专业深化图完成图纸修改，</w:t>
      </w:r>
      <w:r>
        <w:rPr>
          <w:rFonts w:ascii="仿宋_GB2312" w:hAnsi="仿宋_GB2312" w:eastAsia="仿宋_GB2312"/>
          <w:b/>
          <w:bCs/>
          <w:color w:val="FF0000"/>
          <w:sz w:val="28"/>
          <w:szCs w:val="28"/>
          <w:u w:val="single"/>
        </w:rPr>
        <w:t>不算图纸修改工作量</w:t>
      </w:r>
      <w:r>
        <w:rPr>
          <w:rFonts w:ascii="仿宋_GB2312" w:hAnsi="仿宋_GB2312" w:eastAsia="仿宋_GB2312"/>
          <w:b w:val="0"/>
          <w:bCs w:val="0"/>
          <w:color w:val="auto"/>
          <w:sz w:val="28"/>
          <w:szCs w:val="28"/>
        </w:rPr>
        <w:t>。</w:t>
      </w:r>
    </w:p>
    <w:p w14:paraId="4D856718">
      <w:pPr>
        <w:pStyle w:val="35"/>
        <w:pageBreakBefore w:val="0"/>
        <w:numPr>
          <w:ilvl w:val="0"/>
          <w:numId w:val="22"/>
        </w:numPr>
        <w:kinsoku/>
        <w:wordWrap/>
        <w:overflowPunct/>
        <w:bidi w:val="0"/>
        <w:spacing w:line="560" w:lineRule="exact"/>
        <w:ind w:firstLineChars="0"/>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设计周期要求</w:t>
      </w:r>
    </w:p>
    <w:p w14:paraId="0701022D">
      <w:pPr>
        <w:pageBreakBefore w:val="0"/>
        <w:widowControl/>
        <w:numPr>
          <w:ilvl w:val="0"/>
          <w:numId w:val="25"/>
        </w:numPr>
        <w:kinsoku/>
        <w:wordWrap/>
        <w:overflowPunct/>
        <w:bidi w:val="0"/>
        <w:spacing w:line="560" w:lineRule="exact"/>
        <w:rPr>
          <w:rFonts w:ascii="仿宋_GB2312" w:hAnsi="仿宋_GB2312" w:eastAsia="仿宋_GB2312"/>
          <w:b/>
          <w:color w:val="FF0000"/>
          <w:sz w:val="28"/>
          <w:szCs w:val="28"/>
          <w:u w:val="none"/>
        </w:rPr>
      </w:pPr>
      <w:r>
        <w:rPr>
          <w:rFonts w:hint="eastAsia" w:ascii="仿宋_GB2312" w:hAnsi="仿宋_GB2312" w:eastAsia="仿宋_GB2312" w:cs="仿宋_GB2312"/>
          <w:b/>
          <w:color w:val="FF0000"/>
          <w:sz w:val="28"/>
          <w:szCs w:val="28"/>
          <w:u w:val="single"/>
        </w:rPr>
        <w:t>初步设计</w:t>
      </w:r>
      <w:r>
        <w:rPr>
          <w:rFonts w:hint="eastAsia" w:cs="仿宋_GB2312"/>
          <w:b/>
          <w:color w:val="FF0000"/>
          <w:sz w:val="28"/>
          <w:szCs w:val="28"/>
          <w:u w:val="single"/>
          <w:lang w:val="en-US" w:eastAsia="zh-CN"/>
        </w:rPr>
        <w:t>及概算</w:t>
      </w:r>
      <w:r>
        <w:rPr>
          <w:rFonts w:hint="eastAsia" w:ascii="仿宋_GB2312" w:hAnsi="仿宋_GB2312" w:eastAsia="仿宋_GB2312" w:cs="仿宋_GB2312"/>
          <w:b/>
          <w:color w:val="FF0000"/>
          <w:sz w:val="28"/>
          <w:szCs w:val="28"/>
          <w:u w:val="single"/>
        </w:rPr>
        <w:t>周期：</w:t>
      </w:r>
      <w:r>
        <w:rPr>
          <w:rFonts w:hint="eastAsia" w:cs="仿宋_GB2312"/>
          <w:b/>
          <w:color w:val="FF0000"/>
          <w:sz w:val="28"/>
          <w:szCs w:val="28"/>
          <w:u w:val="single"/>
          <w:lang w:val="en-US" w:eastAsia="zh-CN"/>
        </w:rPr>
        <w:t>15</w:t>
      </w:r>
      <w:r>
        <w:rPr>
          <w:rFonts w:hint="eastAsia" w:ascii="仿宋_GB2312" w:hAnsi="仿宋_GB2312" w:eastAsia="仿宋_GB2312" w:cs="仿宋_GB2312"/>
          <w:b/>
          <w:color w:val="FF0000"/>
          <w:sz w:val="28"/>
          <w:szCs w:val="28"/>
          <w:u w:val="single"/>
        </w:rPr>
        <w:t>日历天</w:t>
      </w:r>
      <w:r>
        <w:rPr>
          <w:rFonts w:hint="eastAsia" w:ascii="仿宋_GB2312" w:hAnsi="仿宋_GB2312" w:eastAsia="仿宋_GB2312"/>
          <w:color w:val="000000" w:themeColor="text1"/>
          <w:sz w:val="28"/>
          <w:szCs w:val="28"/>
          <w:u w:val="single"/>
          <w14:textFill>
            <w14:solidFill>
              <w14:schemeClr w14:val="tx1"/>
            </w14:solidFill>
          </w14:textFill>
        </w:rPr>
        <w:t>，</w:t>
      </w:r>
      <w:r>
        <w:rPr>
          <w:rFonts w:hint="eastAsia" w:ascii="仿宋_GB2312" w:hAnsi="仿宋_GB2312" w:eastAsia="仿宋_GB2312"/>
          <w:color w:val="000000" w:themeColor="text1"/>
          <w:sz w:val="28"/>
          <w:szCs w:val="28"/>
          <w:u w:val="none"/>
          <w14:textFill>
            <w14:solidFill>
              <w14:schemeClr w14:val="tx1"/>
            </w14:solidFill>
          </w14:textFill>
        </w:rPr>
        <w:t>设计启动时间以业主方通知为准。该阶段具体时间节点为：</w:t>
      </w:r>
      <w:r>
        <w:rPr>
          <w:rFonts w:hint="eastAsia" w:ascii="仿宋_GB2312" w:hAnsi="仿宋_GB2312" w:eastAsia="仿宋_GB2312"/>
          <w:b/>
          <w:bCs/>
          <w:color w:val="FF0000"/>
          <w:sz w:val="28"/>
          <w:szCs w:val="28"/>
          <w:u w:val="single"/>
        </w:rPr>
        <w:t>从工作开始后</w:t>
      </w:r>
      <w:r>
        <w:rPr>
          <w:rFonts w:hint="eastAsia"/>
          <w:b/>
          <w:bCs/>
          <w:color w:val="FF0000"/>
          <w:sz w:val="28"/>
          <w:szCs w:val="28"/>
          <w:u w:val="single"/>
          <w:lang w:val="en-US" w:eastAsia="zh-CN"/>
        </w:rPr>
        <w:t>10</w:t>
      </w:r>
      <w:r>
        <w:rPr>
          <w:rFonts w:hint="eastAsia" w:ascii="仿宋_GB2312" w:hAnsi="仿宋_GB2312" w:eastAsia="仿宋_GB2312"/>
          <w:b/>
          <w:bCs/>
          <w:color w:val="FF0000"/>
          <w:sz w:val="28"/>
          <w:szCs w:val="28"/>
          <w:u w:val="single"/>
        </w:rPr>
        <w:t>日历天内</w:t>
      </w:r>
      <w:r>
        <w:rPr>
          <w:rFonts w:hint="eastAsia" w:ascii="仿宋_GB2312" w:hAnsi="仿宋_GB2312" w:eastAsia="仿宋_GB2312"/>
          <w:color w:val="000000" w:themeColor="text1"/>
          <w:sz w:val="28"/>
          <w:szCs w:val="28"/>
          <w:u w:val="none"/>
          <w14:textFill>
            <w14:solidFill>
              <w14:schemeClr w14:val="tx1"/>
            </w14:solidFill>
          </w14:textFill>
        </w:rPr>
        <w:t>完成初步设计成果初稿，</w:t>
      </w:r>
      <w:r>
        <w:rPr>
          <w:rFonts w:hint="eastAsia" w:ascii="仿宋_GB2312" w:hAnsi="仿宋_GB2312" w:eastAsia="仿宋_GB2312" w:cs="仿宋_GB2312"/>
          <w:b/>
          <w:color w:val="FF0000"/>
          <w:sz w:val="28"/>
          <w:szCs w:val="28"/>
          <w:u w:val="single"/>
        </w:rPr>
        <w:t>经发包人审查、设计人优化后</w:t>
      </w:r>
      <w:r>
        <w:rPr>
          <w:rFonts w:hint="eastAsia" w:cs="仿宋_GB2312"/>
          <w:b/>
          <w:color w:val="FF0000"/>
          <w:sz w:val="28"/>
          <w:szCs w:val="28"/>
          <w:u w:val="single"/>
          <w:lang w:val="en-US" w:eastAsia="zh-CN"/>
        </w:rPr>
        <w:t>1</w:t>
      </w:r>
      <w:r>
        <w:rPr>
          <w:rFonts w:hint="eastAsia" w:ascii="仿宋_GB2312" w:hAnsi="仿宋_GB2312" w:eastAsia="仿宋_GB2312" w:cs="仿宋_GB2312"/>
          <w:b/>
          <w:color w:val="FF0000"/>
          <w:sz w:val="28"/>
          <w:szCs w:val="28"/>
          <w:u w:val="single"/>
        </w:rPr>
        <w:t>5日历天内</w:t>
      </w:r>
      <w:r>
        <w:rPr>
          <w:rFonts w:hint="eastAsia" w:ascii="仿宋_GB2312" w:hAnsi="仿宋_GB2312" w:eastAsia="仿宋_GB2312"/>
          <w:color w:val="000000" w:themeColor="text1"/>
          <w:sz w:val="28"/>
          <w:szCs w:val="28"/>
          <w:u w:val="none"/>
          <w14:textFill>
            <w14:solidFill>
              <w14:schemeClr w14:val="tx1"/>
            </w14:solidFill>
          </w14:textFill>
        </w:rPr>
        <w:t>完成设计意见修改及终稿（不包含各种专业评审会时间）。</w:t>
      </w:r>
    </w:p>
    <w:p w14:paraId="130CF79F">
      <w:pPr>
        <w:pageBreakBefore w:val="0"/>
        <w:widowControl/>
        <w:numPr>
          <w:ilvl w:val="0"/>
          <w:numId w:val="25"/>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b/>
          <w:bCs w:val="0"/>
          <w:color w:val="FF0000"/>
          <w:sz w:val="28"/>
          <w:szCs w:val="28"/>
          <w:u w:val="single"/>
        </w:rPr>
        <w:t>施工图设计周期：</w:t>
      </w:r>
      <w:r>
        <w:rPr>
          <w:rFonts w:hint="eastAsia"/>
          <w:b/>
          <w:bCs w:val="0"/>
          <w:color w:val="FF0000"/>
          <w:sz w:val="28"/>
          <w:szCs w:val="28"/>
          <w:u w:val="single"/>
          <w:lang w:val="en-US" w:eastAsia="zh-CN"/>
        </w:rPr>
        <w:t>25</w:t>
      </w:r>
      <w:r>
        <w:rPr>
          <w:rFonts w:hint="eastAsia" w:ascii="仿宋_GB2312" w:hAnsi="仿宋_GB2312" w:eastAsia="仿宋_GB2312"/>
          <w:b/>
          <w:bCs w:val="0"/>
          <w:color w:val="FF0000"/>
          <w:sz w:val="28"/>
          <w:szCs w:val="28"/>
          <w:u w:val="single"/>
        </w:rPr>
        <w:t>日历天，</w:t>
      </w:r>
      <w:r>
        <w:rPr>
          <w:rFonts w:hint="eastAsia" w:ascii="仿宋_GB2312" w:hAnsi="仿宋_GB2312" w:eastAsia="仿宋_GB2312" w:cs="仿宋_GB2312"/>
          <w:b/>
          <w:color w:val="FF0000"/>
          <w:sz w:val="28"/>
          <w:szCs w:val="28"/>
          <w:u w:val="single"/>
        </w:rPr>
        <w:t>设计启动时间为初步设计通过审批后</w:t>
      </w:r>
      <w:r>
        <w:rPr>
          <w:rFonts w:hint="eastAsia" w:ascii="仿宋_GB2312" w:hAnsi="仿宋_GB2312" w:eastAsia="仿宋_GB2312"/>
          <w:b/>
          <w:bCs w:val="0"/>
          <w:color w:val="FF0000"/>
          <w:sz w:val="28"/>
          <w:szCs w:val="28"/>
          <w:u w:val="single"/>
        </w:rPr>
        <w:t>。</w:t>
      </w:r>
      <w:r>
        <w:rPr>
          <w:rFonts w:hint="eastAsia" w:ascii="仿宋_GB2312" w:hAnsi="仿宋_GB2312" w:eastAsia="仿宋_GB2312" w:cs="仿宋_GB2312"/>
          <w:b/>
          <w:color w:val="FF0000"/>
          <w:sz w:val="28"/>
          <w:szCs w:val="28"/>
          <w:u w:val="single"/>
        </w:rPr>
        <w:t>该阶段具体时间节点为初步设计审批通过后</w:t>
      </w:r>
      <w:r>
        <w:rPr>
          <w:rFonts w:hint="eastAsia" w:cs="仿宋_GB2312"/>
          <w:b/>
          <w:color w:val="FF0000"/>
          <w:sz w:val="28"/>
          <w:szCs w:val="28"/>
          <w:u w:val="single"/>
          <w:lang w:val="en-US" w:eastAsia="zh-CN"/>
        </w:rPr>
        <w:t>15</w:t>
      </w:r>
      <w:r>
        <w:rPr>
          <w:rFonts w:hint="eastAsia" w:ascii="仿宋_GB2312" w:hAnsi="仿宋_GB2312" w:eastAsia="仿宋_GB2312" w:cs="仿宋_GB2312"/>
          <w:b/>
          <w:color w:val="FF0000"/>
          <w:sz w:val="28"/>
          <w:szCs w:val="28"/>
          <w:u w:val="single"/>
        </w:rPr>
        <w:t>日历天内完成施工图设计初稿，经发包人审查、设计人内审、外审后</w:t>
      </w:r>
      <w:r>
        <w:rPr>
          <w:rFonts w:hint="eastAsia" w:cs="仿宋_GB2312"/>
          <w:b/>
          <w:color w:val="FF0000"/>
          <w:sz w:val="28"/>
          <w:szCs w:val="28"/>
          <w:u w:val="single"/>
          <w:lang w:val="en-US" w:eastAsia="zh-CN"/>
        </w:rPr>
        <w:t>25</w:t>
      </w:r>
      <w:r>
        <w:rPr>
          <w:rFonts w:hint="eastAsia" w:ascii="仿宋_GB2312" w:hAnsi="仿宋_GB2312" w:eastAsia="仿宋_GB2312" w:cs="仿宋_GB2312"/>
          <w:b/>
          <w:color w:val="FF0000"/>
          <w:sz w:val="28"/>
          <w:szCs w:val="28"/>
          <w:u w:val="single"/>
        </w:rPr>
        <w:t>日历天内完成全部设计意见修改，提交全套施工图。</w:t>
      </w:r>
    </w:p>
    <w:p w14:paraId="3329647E">
      <w:pPr>
        <w:pageBreakBefore w:val="0"/>
        <w:widowControl/>
        <w:numPr>
          <w:ilvl w:val="0"/>
          <w:numId w:val="25"/>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设计周期过程中，应配合</w:t>
      </w:r>
      <w:r>
        <w:rPr>
          <w:rFonts w:hint="eastAsia"/>
          <w:color w:val="000000" w:themeColor="text1"/>
          <w:sz w:val="28"/>
          <w:szCs w:val="28"/>
          <w:lang w:eastAsia="zh-CN"/>
          <w14:textFill>
            <w14:solidFill>
              <w14:schemeClr w14:val="tx1"/>
            </w14:solidFill>
          </w14:textFill>
        </w:rPr>
        <w:t>发包人</w:t>
      </w:r>
      <w:r>
        <w:rPr>
          <w:rFonts w:hint="eastAsia" w:ascii="仿宋_GB2312" w:hAnsi="仿宋_GB2312" w:eastAsia="仿宋_GB2312"/>
          <w:color w:val="000000" w:themeColor="text1"/>
          <w:sz w:val="28"/>
          <w:szCs w:val="28"/>
          <w14:textFill>
            <w14:solidFill>
              <w14:schemeClr w14:val="tx1"/>
            </w14:solidFill>
          </w14:textFill>
        </w:rPr>
        <w:t>开发及工程计划，提供建筑物勘探孔布置图、基础施工图等图纸满足开发需求。</w:t>
      </w:r>
    </w:p>
    <w:p w14:paraId="62D34CEE">
      <w:pPr>
        <w:pageBreakBefore w:val="0"/>
        <w:widowControl/>
        <w:numPr>
          <w:ilvl w:val="0"/>
          <w:numId w:val="25"/>
        </w:numPr>
        <w:kinsoku/>
        <w:wordWrap/>
        <w:overflowPunct/>
        <w:bidi w:val="0"/>
        <w:spacing w:line="560" w:lineRule="exact"/>
      </w:pPr>
      <w:r>
        <w:rPr>
          <w:rFonts w:ascii="仿宋_GB2312" w:hAnsi="仿宋_GB2312" w:eastAsia="仿宋_GB2312"/>
          <w:color w:val="000000" w:themeColor="text1"/>
          <w:sz w:val="28"/>
          <w:szCs w:val="28"/>
          <w14:textFill>
            <w14:solidFill>
              <w14:schemeClr w14:val="tx1"/>
            </w14:solidFill>
          </w14:textFill>
        </w:rPr>
        <w:t>配合原则应满足</w:t>
      </w:r>
      <w:r>
        <w:rPr>
          <w:rFonts w:hint="eastAsia"/>
          <w:color w:val="000000" w:themeColor="text1"/>
          <w:sz w:val="28"/>
          <w:szCs w:val="28"/>
          <w:lang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开发及工程计划，具体时间</w:t>
      </w:r>
      <w:r>
        <w:rPr>
          <w:rFonts w:hint="eastAsia" w:ascii="仿宋_GB2312" w:hAnsi="仿宋_GB2312" w:eastAsia="仿宋_GB2312"/>
          <w:b/>
          <w:bCs w:val="0"/>
          <w:color w:val="FF0000"/>
          <w:sz w:val="28"/>
          <w:szCs w:val="28"/>
          <w:u w:val="single"/>
        </w:rPr>
        <w:t>最终以</w:t>
      </w:r>
      <w:r>
        <w:rPr>
          <w:rFonts w:hint="eastAsia"/>
          <w:b/>
          <w:bCs w:val="0"/>
          <w:color w:val="FF0000"/>
          <w:sz w:val="28"/>
          <w:szCs w:val="28"/>
          <w:u w:val="single"/>
          <w:lang w:eastAsia="zh-CN"/>
        </w:rPr>
        <w:t>发包人</w:t>
      </w:r>
      <w:r>
        <w:rPr>
          <w:rFonts w:hint="eastAsia" w:ascii="仿宋_GB2312" w:hAnsi="仿宋_GB2312" w:eastAsia="仿宋_GB2312"/>
          <w:b/>
          <w:bCs w:val="0"/>
          <w:color w:val="FF0000"/>
          <w:sz w:val="28"/>
          <w:szCs w:val="28"/>
          <w:u w:val="single"/>
        </w:rPr>
        <w:t>通知为准</w:t>
      </w:r>
      <w:r>
        <w:rPr>
          <w:rFonts w:ascii="仿宋_GB2312" w:hAnsi="仿宋_GB2312" w:eastAsia="仿宋_GB2312"/>
          <w:b/>
          <w:bCs w:val="0"/>
          <w:color w:val="FF0000"/>
          <w:sz w:val="28"/>
          <w:szCs w:val="28"/>
          <w:u w:val="single"/>
        </w:rPr>
        <w:t>。</w:t>
      </w:r>
    </w:p>
    <w:p w14:paraId="3C8016B7">
      <w:pPr>
        <w:pStyle w:val="35"/>
        <w:pageBreakBefore w:val="0"/>
        <w:numPr>
          <w:ilvl w:val="0"/>
          <w:numId w:val="22"/>
        </w:numPr>
        <w:kinsoku/>
        <w:wordWrap/>
        <w:overflowPunct/>
        <w:bidi w:val="0"/>
        <w:spacing w:line="560" w:lineRule="exact"/>
        <w:ind w:firstLineChars="0"/>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设计后续配合要求</w:t>
      </w:r>
    </w:p>
    <w:p w14:paraId="43D972EF">
      <w:pPr>
        <w:pageBreakBefore w:val="0"/>
        <w:kinsoku/>
        <w:wordWrap/>
        <w:overflowPunct/>
        <w:bidi w:val="0"/>
        <w:spacing w:line="560" w:lineRule="exact"/>
        <w:ind w:firstLine="560" w:firstLineChars="20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4.1 技术交底配合</w:t>
      </w:r>
    </w:p>
    <w:p w14:paraId="32D5C4CC">
      <w:pPr>
        <w:pStyle w:val="35"/>
        <w:pageBreakBefore w:val="0"/>
        <w:widowControl/>
        <w:numPr>
          <w:ilvl w:val="0"/>
          <w:numId w:val="26"/>
        </w:numPr>
        <w:kinsoku/>
        <w:wordWrap/>
        <w:overflowPunct/>
        <w:bidi w:val="0"/>
        <w:spacing w:line="560" w:lineRule="exact"/>
        <w:ind w:firstLineChars="0"/>
        <w:rPr>
          <w:rFonts w:ascii="仿宋_GB2312" w:hAnsi="仿宋_GB2312" w:eastAsia="仿宋_GB2312"/>
          <w:b/>
          <w:bCs w:val="0"/>
          <w:color w:val="FF0000"/>
          <w:sz w:val="28"/>
          <w:szCs w:val="28"/>
          <w:u w:val="single"/>
        </w:rPr>
      </w:pPr>
      <w:r>
        <w:rPr>
          <w:rFonts w:ascii="仿宋_GB2312" w:hAnsi="仿宋_GB2312" w:eastAsia="仿宋_GB2312"/>
          <w:color w:val="000000" w:themeColor="text1"/>
          <w:sz w:val="28"/>
          <w:szCs w:val="28"/>
          <w14:textFill>
            <w14:solidFill>
              <w14:schemeClr w14:val="tx1"/>
            </w14:solidFill>
          </w14:textFill>
        </w:rPr>
        <w:t>负责工程设计项目开工前的设计交底工作，</w:t>
      </w:r>
      <w:r>
        <w:rPr>
          <w:rFonts w:ascii="仿宋_GB2312" w:hAnsi="仿宋_GB2312" w:eastAsia="仿宋_GB2312"/>
          <w:b/>
          <w:bCs w:val="0"/>
          <w:color w:val="FF0000"/>
          <w:sz w:val="28"/>
          <w:szCs w:val="28"/>
          <w:u w:val="single"/>
        </w:rPr>
        <w:t>包括但不限于现场配合图纸会审等工作。</w:t>
      </w:r>
    </w:p>
    <w:p w14:paraId="75AEAB86">
      <w:pPr>
        <w:pageBreakBefore w:val="0"/>
        <w:widowControl/>
        <w:kinsoku/>
        <w:wordWrap/>
        <w:overflowPunct/>
        <w:bidi w:val="0"/>
        <w:spacing w:line="560" w:lineRule="exact"/>
        <w:ind w:firstLine="560" w:firstLineChars="200"/>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4.2工程施工配合</w:t>
      </w:r>
    </w:p>
    <w:p w14:paraId="7C7F1F6F">
      <w:pPr>
        <w:pStyle w:val="35"/>
        <w:pageBreakBefore w:val="0"/>
        <w:widowControl/>
        <w:numPr>
          <w:ilvl w:val="0"/>
          <w:numId w:val="27"/>
        </w:numPr>
        <w:kinsoku/>
        <w:wordWrap/>
        <w:overflowPunct/>
        <w:bidi w:val="0"/>
        <w:spacing w:line="560" w:lineRule="exact"/>
        <w:ind w:firstLineChars="0"/>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负责该项目施工期间及时解决与设计有关的技术问题，并及时出具设计变更，施工图设计及变更必须经</w:t>
      </w:r>
      <w:r>
        <w:rPr>
          <w:rFonts w:hint="eastAsia"/>
          <w:color w:val="000000" w:themeColor="text1"/>
          <w:sz w:val="28"/>
          <w:szCs w:val="28"/>
          <w:lang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确认后方可实施，且不算修改工作量。</w:t>
      </w:r>
    </w:p>
    <w:p w14:paraId="0AAD168B">
      <w:pPr>
        <w:pageBreakBefore w:val="0"/>
        <w:widowControl/>
        <w:numPr>
          <w:ilvl w:val="0"/>
          <w:numId w:val="28"/>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变更设计时，应明确变更图纸的目录、日期（精确到日）、修改图号，备注说明各专业变更原因及主要修改内容。图纸变更标示应统一，且应标明修改部位。</w:t>
      </w:r>
    </w:p>
    <w:p w14:paraId="65F48F37">
      <w:pPr>
        <w:pageBreakBefore w:val="0"/>
        <w:widowControl/>
        <w:numPr>
          <w:ilvl w:val="0"/>
          <w:numId w:val="28"/>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按规定参加该工程地基基础、主体结构（含主要隐蔽工程）、构筑物结构和竣工的验收。</w:t>
      </w:r>
    </w:p>
    <w:p w14:paraId="732388A6">
      <w:pPr>
        <w:pageBreakBefore w:val="0"/>
        <w:widowControl/>
        <w:numPr>
          <w:ilvl w:val="0"/>
          <w:numId w:val="28"/>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在该工程主体结构工程施工及设备安装工程等重要阶段，设计总负责人参加现场设计协调会议。</w:t>
      </w:r>
    </w:p>
    <w:p w14:paraId="155675FE">
      <w:pPr>
        <w:pageBreakBefore w:val="0"/>
        <w:widowControl/>
        <w:numPr>
          <w:ilvl w:val="0"/>
          <w:numId w:val="28"/>
        </w:numPr>
        <w:kinsoku/>
        <w:wordWrap/>
        <w:overflowPunct/>
        <w:bidi w:val="0"/>
        <w:spacing w:line="560" w:lineRule="exact"/>
        <w:rPr>
          <w:rFonts w:ascii="仿宋_GB2312" w:hAnsi="仿宋_GB2312" w:eastAsia="仿宋_GB2312"/>
          <w:b/>
          <w:bCs w:val="0"/>
          <w:color w:val="FF0000"/>
          <w:sz w:val="28"/>
          <w:szCs w:val="28"/>
          <w:u w:val="single"/>
        </w:rPr>
      </w:pPr>
      <w:r>
        <w:rPr>
          <w:rFonts w:ascii="仿宋_GB2312" w:hAnsi="仿宋_GB2312" w:eastAsia="仿宋_GB2312"/>
          <w:b/>
          <w:bCs w:val="0"/>
          <w:color w:val="FF0000"/>
          <w:sz w:val="28"/>
          <w:szCs w:val="28"/>
          <w:u w:val="single"/>
        </w:rPr>
        <w:t>按</w:t>
      </w:r>
      <w:r>
        <w:rPr>
          <w:rFonts w:hint="eastAsia"/>
          <w:color w:val="000000" w:themeColor="text1"/>
          <w:sz w:val="28"/>
          <w:szCs w:val="28"/>
          <w:lang w:eastAsia="zh-CN"/>
          <w14:textFill>
            <w14:solidFill>
              <w14:schemeClr w14:val="tx1"/>
            </w14:solidFill>
          </w14:textFill>
        </w:rPr>
        <w:t>发包人</w:t>
      </w:r>
      <w:r>
        <w:rPr>
          <w:rFonts w:ascii="仿宋_GB2312" w:hAnsi="仿宋_GB2312" w:eastAsia="仿宋_GB2312"/>
          <w:b/>
          <w:bCs w:val="0"/>
          <w:color w:val="FF0000"/>
          <w:sz w:val="28"/>
          <w:szCs w:val="28"/>
          <w:u w:val="single"/>
        </w:rPr>
        <w:t>要求</w:t>
      </w:r>
      <w:r>
        <w:rPr>
          <w:rFonts w:hint="eastAsia" w:ascii="仿宋_GB2312" w:hAnsi="仿宋_GB2312" w:eastAsia="仿宋_GB2312"/>
          <w:b/>
          <w:bCs w:val="0"/>
          <w:color w:val="FF0000"/>
          <w:sz w:val="28"/>
          <w:szCs w:val="28"/>
          <w:u w:val="single"/>
        </w:rPr>
        <w:t>及时</w:t>
      </w:r>
      <w:r>
        <w:rPr>
          <w:rFonts w:ascii="仿宋_GB2312" w:hAnsi="仿宋_GB2312" w:eastAsia="仿宋_GB2312"/>
          <w:b/>
          <w:bCs w:val="0"/>
          <w:color w:val="FF0000"/>
          <w:sz w:val="28"/>
          <w:szCs w:val="28"/>
          <w:u w:val="single"/>
        </w:rPr>
        <w:t>派员参加工程技术会议及到现场解决施工问题。</w:t>
      </w:r>
    </w:p>
    <w:p w14:paraId="73543016">
      <w:pPr>
        <w:pageBreakBefore w:val="0"/>
        <w:kinsoku/>
        <w:wordWrap/>
        <w:overflowPunct/>
        <w:bidi w:val="0"/>
        <w:spacing w:line="560" w:lineRule="exact"/>
        <w:ind w:firstLine="562" w:firstLineChars="200"/>
        <w:jc w:val="left"/>
        <w:rPr>
          <w:rFonts w:ascii="仿宋_GB2312" w:hAnsi="仿宋_GB2312" w:eastAsia="仿宋_GB2312"/>
          <w:b/>
          <w:bCs w:val="0"/>
          <w:color w:val="FF0000"/>
          <w:sz w:val="28"/>
          <w:szCs w:val="28"/>
        </w:rPr>
      </w:pPr>
      <w:r>
        <w:rPr>
          <w:rFonts w:ascii="仿宋_GB2312" w:hAnsi="仿宋_GB2312" w:eastAsia="仿宋_GB2312"/>
          <w:b/>
          <w:bCs w:val="0"/>
          <w:color w:val="FF0000"/>
          <w:sz w:val="28"/>
          <w:szCs w:val="28"/>
        </w:rPr>
        <w:t>4.3招投标工作配合</w:t>
      </w:r>
    </w:p>
    <w:p w14:paraId="0D1E1400">
      <w:pPr>
        <w:pageBreakBefore w:val="0"/>
        <w:widowControl/>
        <w:numPr>
          <w:ilvl w:val="0"/>
          <w:numId w:val="29"/>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配合</w:t>
      </w:r>
      <w:r>
        <w:rPr>
          <w:rFonts w:hint="eastAsia" w:ascii="仿宋_GB2312" w:hAnsi="仿宋_GB2312" w:eastAsia="仿宋_GB2312"/>
          <w:color w:val="000000" w:themeColor="text1"/>
          <w:sz w:val="28"/>
          <w:szCs w:val="28"/>
          <w:lang w:val="en-US"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招投标</w:t>
      </w:r>
      <w:r>
        <w:rPr>
          <w:rFonts w:hint="eastAsia" w:ascii="仿宋_GB2312" w:hAnsi="仿宋_GB2312" w:eastAsia="仿宋_GB2312"/>
          <w:color w:val="000000" w:themeColor="text1"/>
          <w:sz w:val="28"/>
          <w:szCs w:val="28"/>
          <w14:textFill>
            <w14:solidFill>
              <w14:schemeClr w14:val="tx1"/>
            </w14:solidFill>
          </w14:textFill>
        </w:rPr>
        <w:t>部门</w:t>
      </w:r>
      <w:r>
        <w:rPr>
          <w:rFonts w:ascii="仿宋_GB2312" w:hAnsi="仿宋_GB2312" w:eastAsia="仿宋_GB2312"/>
          <w:color w:val="000000" w:themeColor="text1"/>
          <w:sz w:val="28"/>
          <w:szCs w:val="28"/>
          <w14:textFill>
            <w14:solidFill>
              <w14:schemeClr w14:val="tx1"/>
            </w14:solidFill>
          </w14:textFill>
        </w:rPr>
        <w:t>开展相关工作，包括但不限于：配合招投标提资、答疑等。</w:t>
      </w:r>
    </w:p>
    <w:p w14:paraId="3B7C1805">
      <w:pPr>
        <w:pageBreakBefore w:val="0"/>
        <w:kinsoku/>
        <w:wordWrap/>
        <w:overflowPunct/>
        <w:bidi w:val="0"/>
        <w:spacing w:line="560" w:lineRule="exact"/>
        <w:ind w:firstLine="562" w:firstLineChars="200"/>
        <w:jc w:val="left"/>
        <w:rPr>
          <w:rFonts w:ascii="仿宋_GB2312" w:hAnsi="仿宋_GB2312" w:eastAsia="仿宋_GB2312"/>
          <w:b/>
          <w:bCs w:val="0"/>
          <w:color w:val="FF0000"/>
          <w:sz w:val="28"/>
          <w:szCs w:val="28"/>
        </w:rPr>
      </w:pPr>
      <w:r>
        <w:rPr>
          <w:rFonts w:ascii="仿宋_GB2312" w:hAnsi="仿宋_GB2312" w:eastAsia="仿宋_GB2312"/>
          <w:b/>
          <w:bCs w:val="0"/>
          <w:color w:val="FF0000"/>
          <w:sz w:val="28"/>
          <w:szCs w:val="28"/>
        </w:rPr>
        <w:t>4.4预决算工作配合</w:t>
      </w:r>
    </w:p>
    <w:p w14:paraId="1567D8FD">
      <w:pPr>
        <w:pageBreakBefore w:val="0"/>
        <w:widowControl/>
        <w:numPr>
          <w:ilvl w:val="0"/>
          <w:numId w:val="30"/>
        </w:numPr>
        <w:kinsoku/>
        <w:wordWrap/>
        <w:overflowPunct/>
        <w:bidi w:val="0"/>
        <w:spacing w:line="560" w:lineRule="exac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配合</w:t>
      </w:r>
      <w:r>
        <w:rPr>
          <w:rFonts w:hint="eastAsia" w:ascii="仿宋_GB2312" w:hAnsi="仿宋_GB2312" w:eastAsia="仿宋_GB2312"/>
          <w:color w:val="000000" w:themeColor="text1"/>
          <w:sz w:val="28"/>
          <w:szCs w:val="28"/>
          <w:lang w:val="en-US"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预决算审计</w:t>
      </w:r>
      <w:r>
        <w:rPr>
          <w:rFonts w:hint="eastAsia" w:ascii="仿宋_GB2312" w:hAnsi="仿宋_GB2312" w:eastAsia="仿宋_GB2312"/>
          <w:color w:val="000000" w:themeColor="text1"/>
          <w:sz w:val="28"/>
          <w:szCs w:val="28"/>
          <w14:textFill>
            <w14:solidFill>
              <w14:schemeClr w14:val="tx1"/>
            </w14:solidFill>
          </w14:textFill>
        </w:rPr>
        <w:t>部门</w:t>
      </w:r>
      <w:r>
        <w:rPr>
          <w:rFonts w:ascii="仿宋_GB2312" w:hAnsi="仿宋_GB2312" w:eastAsia="仿宋_GB2312"/>
          <w:color w:val="000000" w:themeColor="text1"/>
          <w:sz w:val="28"/>
          <w:szCs w:val="28"/>
          <w14:textFill>
            <w14:solidFill>
              <w14:schemeClr w14:val="tx1"/>
            </w14:solidFill>
          </w14:textFill>
        </w:rPr>
        <w:t>开展相关工作，包括但不限于：配合预决算提资、答疑等。</w:t>
      </w:r>
    </w:p>
    <w:p w14:paraId="2C12E562">
      <w:pPr>
        <w:pageBreakBefore w:val="0"/>
        <w:kinsoku/>
        <w:wordWrap/>
        <w:overflowPunct/>
        <w:bidi w:val="0"/>
        <w:spacing w:line="560" w:lineRule="exact"/>
        <w:ind w:firstLine="562" w:firstLineChars="200"/>
        <w:jc w:val="left"/>
        <w:rPr>
          <w:rFonts w:ascii="仿宋_GB2312" w:hAnsi="仿宋_GB2312" w:eastAsia="仿宋_GB2312"/>
          <w:b/>
          <w:bCs w:val="0"/>
          <w:color w:val="FF0000"/>
          <w:sz w:val="28"/>
          <w:szCs w:val="28"/>
        </w:rPr>
      </w:pPr>
      <w:r>
        <w:rPr>
          <w:rFonts w:ascii="仿宋_GB2312" w:hAnsi="仿宋_GB2312" w:eastAsia="仿宋_GB2312"/>
          <w:b/>
          <w:bCs w:val="0"/>
          <w:color w:val="FF0000"/>
          <w:sz w:val="28"/>
          <w:szCs w:val="28"/>
        </w:rPr>
        <w:t>4.5深化设计工作配合</w:t>
      </w:r>
    </w:p>
    <w:p w14:paraId="0EFF78DF">
      <w:pPr>
        <w:pStyle w:val="35"/>
        <w:pageBreakBefore w:val="0"/>
        <w:numPr>
          <w:ilvl w:val="0"/>
          <w:numId w:val="31"/>
        </w:numPr>
        <w:kinsoku/>
        <w:wordWrap/>
        <w:overflowPunct/>
        <w:bidi w:val="0"/>
        <w:spacing w:line="560" w:lineRule="exact"/>
        <w:ind w:firstLineChars="0"/>
        <w:jc w:val="left"/>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color w:val="000000" w:themeColor="text1"/>
          <w:sz w:val="28"/>
          <w:szCs w:val="28"/>
          <w14:textFill>
            <w14:solidFill>
              <w14:schemeClr w14:val="tx1"/>
            </w14:solidFill>
          </w14:textFill>
        </w:rPr>
        <w:t>配合</w:t>
      </w:r>
      <w:r>
        <w:rPr>
          <w:rFonts w:hint="eastAsia" w:ascii="仿宋_GB2312" w:hAnsi="仿宋_GB2312" w:eastAsia="仿宋_GB2312"/>
          <w:color w:val="000000" w:themeColor="text1"/>
          <w:sz w:val="28"/>
          <w:szCs w:val="28"/>
          <w:lang w:val="en-US" w:eastAsia="zh-CN"/>
          <w14:textFill>
            <w14:solidFill>
              <w14:schemeClr w14:val="tx1"/>
            </w14:solidFill>
          </w14:textFill>
        </w:rPr>
        <w:t>发包人</w:t>
      </w:r>
      <w:r>
        <w:rPr>
          <w:rFonts w:ascii="仿宋_GB2312" w:hAnsi="仿宋_GB2312" w:eastAsia="仿宋_GB2312"/>
          <w:color w:val="000000" w:themeColor="text1"/>
          <w:sz w:val="28"/>
          <w:szCs w:val="28"/>
          <w14:textFill>
            <w14:solidFill>
              <w14:schemeClr w14:val="tx1"/>
            </w14:solidFill>
          </w14:textFill>
        </w:rPr>
        <w:t>各专项深化设计单位开展相关工作，包括但不限于：配合深化设计提资、答疑、审核确认深化设计图等。</w:t>
      </w:r>
    </w:p>
    <w:p w14:paraId="15AE959D">
      <w:pPr>
        <w:pStyle w:val="35"/>
        <w:pageBreakBefore w:val="0"/>
        <w:numPr>
          <w:ilvl w:val="0"/>
          <w:numId w:val="0"/>
        </w:numPr>
        <w:kinsoku/>
        <w:wordWrap/>
        <w:overflowPunct/>
        <w:bidi w:val="0"/>
        <w:spacing w:line="560" w:lineRule="exact"/>
        <w:ind w:leftChars="0"/>
        <w:jc w:val="left"/>
        <w:rPr>
          <w:rFonts w:ascii="仿宋_GB2312" w:hAnsi="仿宋_GB2312" w:eastAsia="仿宋_GB2312"/>
          <w:color w:val="000000" w:themeColor="text1"/>
          <w:sz w:val="28"/>
          <w:szCs w:val="28"/>
          <w14:textFill>
            <w14:solidFill>
              <w14:schemeClr w14:val="tx1"/>
            </w14:solidFill>
          </w14:textFill>
        </w:rPr>
      </w:pPr>
    </w:p>
    <w:p w14:paraId="000D289E">
      <w:pPr>
        <w:pageBreakBefore w:val="0"/>
        <w:kinsoku/>
        <w:wordWrap/>
        <w:overflowPunct/>
        <w:bidi w:val="0"/>
        <w:spacing w:line="560" w:lineRule="exact"/>
        <w:jc w:val="left"/>
        <w:rPr>
          <w:rFonts w:ascii="仿宋_GB2312" w:hAnsi="楷体" w:eastAsia="仿宋_GB2312"/>
          <w:b/>
          <w:color w:val="000000" w:themeColor="text1"/>
          <w:sz w:val="28"/>
          <w:szCs w:val="28"/>
          <w14:textFill>
            <w14:solidFill>
              <w14:schemeClr w14:val="tx1"/>
            </w14:solidFill>
          </w14:textFill>
        </w:rPr>
      </w:pPr>
      <w:r>
        <w:rPr>
          <w:rFonts w:hint="eastAsia" w:ascii="仿宋_GB2312" w:hAnsi="仿宋_GB2312" w:eastAsia="仿宋_GB2312"/>
          <w:b/>
          <w:color w:val="000000" w:themeColor="text1"/>
          <w:sz w:val="28"/>
          <w:szCs w:val="28"/>
          <w14:textFill>
            <w14:solidFill>
              <w14:schemeClr w14:val="tx1"/>
            </w14:solidFill>
          </w14:textFill>
        </w:rPr>
        <w:t>八</w:t>
      </w:r>
      <w:r>
        <w:rPr>
          <w:rFonts w:ascii="仿宋_GB2312" w:hAnsi="仿宋_GB2312" w:eastAsia="仿宋_GB2312"/>
          <w:b/>
          <w:color w:val="000000" w:themeColor="text1"/>
          <w:sz w:val="28"/>
          <w:szCs w:val="28"/>
          <w14:textFill>
            <w14:solidFill>
              <w14:schemeClr w14:val="tx1"/>
            </w14:solidFill>
          </w14:textFill>
        </w:rPr>
        <w:t>、各专业</w:t>
      </w:r>
      <w:r>
        <w:rPr>
          <w:rFonts w:hint="eastAsia" w:ascii="仿宋_GB2312" w:hAnsi="仿宋_GB2312" w:eastAsia="仿宋_GB2312"/>
          <w:b/>
          <w:color w:val="000000" w:themeColor="text1"/>
          <w:sz w:val="28"/>
          <w:szCs w:val="28"/>
          <w14:textFill>
            <w14:solidFill>
              <w14:schemeClr w14:val="tx1"/>
            </w14:solidFill>
          </w14:textFill>
        </w:rPr>
        <w:t>设计</w:t>
      </w:r>
      <w:r>
        <w:rPr>
          <w:rFonts w:hint="eastAsia" w:ascii="仿宋_GB2312" w:hAnsi="仿宋_GB2312" w:eastAsia="仿宋_GB2312"/>
          <w:b/>
          <w:color w:val="000000" w:themeColor="text1"/>
          <w:sz w:val="28"/>
          <w:szCs w:val="28"/>
          <w:lang w:val="en-US" w:eastAsia="zh-CN"/>
          <w14:textFill>
            <w14:solidFill>
              <w14:schemeClr w14:val="tx1"/>
            </w14:solidFill>
          </w14:textFill>
        </w:rPr>
        <w:t>成果</w:t>
      </w:r>
      <w:r>
        <w:rPr>
          <w:rFonts w:hint="eastAsia" w:ascii="仿宋_GB2312" w:hAnsi="仿宋_GB2312" w:eastAsia="仿宋_GB2312"/>
          <w:b/>
          <w:color w:val="000000" w:themeColor="text1"/>
          <w:sz w:val="28"/>
          <w:szCs w:val="28"/>
          <w14:textFill>
            <w14:solidFill>
              <w14:schemeClr w14:val="tx1"/>
            </w14:solidFill>
          </w14:textFill>
        </w:rPr>
        <w:t>要求</w:t>
      </w:r>
    </w:p>
    <w:p w14:paraId="60128EA5">
      <w:pPr>
        <w:pageBreakBefore w:val="0"/>
        <w:kinsoku/>
        <w:wordWrap/>
        <w:overflowPunct/>
        <w:bidi w:val="0"/>
        <w:spacing w:before="240" w:line="560" w:lineRule="exact"/>
        <w:rPr>
          <w:rFonts w:ascii="仿宋_GB2312" w:hAnsi="宋体" w:eastAsia="仿宋_GB2312"/>
          <w:b/>
          <w:sz w:val="28"/>
          <w:szCs w:val="28"/>
        </w:rPr>
      </w:pPr>
      <w:r>
        <w:rPr>
          <w:rFonts w:hint="eastAsia" w:ascii="仿宋_GB2312" w:hAnsi="宋体" w:eastAsia="仿宋_GB2312"/>
          <w:b/>
          <w:sz w:val="28"/>
          <w:szCs w:val="28"/>
        </w:rPr>
        <w:t>（一）</w:t>
      </w:r>
      <w:r>
        <w:rPr>
          <w:rFonts w:hint="eastAsia" w:ascii="仿宋_GB2312" w:hAnsi="宋体" w:eastAsia="仿宋_GB2312"/>
          <w:b/>
          <w:sz w:val="28"/>
          <w:szCs w:val="28"/>
          <w:lang w:val="en-US" w:eastAsia="zh-CN"/>
        </w:rPr>
        <w:t>方案</w:t>
      </w:r>
      <w:r>
        <w:rPr>
          <w:rFonts w:hint="eastAsia" w:ascii="仿宋_GB2312" w:hAnsi="宋体" w:eastAsia="仿宋_GB2312"/>
          <w:b/>
          <w:sz w:val="28"/>
          <w:szCs w:val="28"/>
        </w:rPr>
        <w:t>设计阶段：</w:t>
      </w:r>
    </w:p>
    <w:p w14:paraId="1C472640">
      <w:pPr>
        <w:pageBreakBefore w:val="0"/>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u w:val="single"/>
          <w:lang w:val="en-US" w:eastAsia="zh-CN"/>
        </w:rPr>
        <w:t>1、报建文本的设计说明内容及排版顺序：</w:t>
      </w:r>
    </w:p>
    <w:p w14:paraId="2772DC97">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a.方案设计说明—包含各专业</w:t>
      </w:r>
    </w:p>
    <w:p w14:paraId="13B99B21">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b.绿色建筑专篇</w:t>
      </w:r>
    </w:p>
    <w:p w14:paraId="29F1312D">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c.海绵城市专篇</w:t>
      </w:r>
    </w:p>
    <w:p w14:paraId="3C1EA868">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d.节能设计专篇</w:t>
      </w:r>
    </w:p>
    <w:p w14:paraId="233AC382">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e.无障碍设计专篇</w:t>
      </w:r>
    </w:p>
    <w:p w14:paraId="0E2A8130">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f.夜景照明设计专篇</w:t>
      </w:r>
    </w:p>
    <w:p w14:paraId="79ED0199">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g.装配式设计专篇</w:t>
      </w:r>
    </w:p>
    <w:p w14:paraId="5601B1E8">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h.绿色生态小区自评报告（住宅）</w:t>
      </w:r>
    </w:p>
    <w:p w14:paraId="41465791">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i.夜景照明专项设计</w:t>
      </w:r>
    </w:p>
    <w:p w14:paraId="05C1D911">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j.室内效果专项设计</w:t>
      </w:r>
    </w:p>
    <w:p w14:paraId="7AF5113D">
      <w:pPr>
        <w:pageBreakBefore w:val="0"/>
        <w:numPr>
          <w:ilvl w:val="0"/>
          <w:numId w:val="0"/>
        </w:numPr>
        <w:kinsoku/>
        <w:wordWrap/>
        <w:overflowPunct/>
        <w:bidi w:val="0"/>
        <w:spacing w:line="560" w:lineRule="exact"/>
        <w:ind w:leftChars="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k.导视标志专项设计</w:t>
      </w:r>
    </w:p>
    <w:p w14:paraId="27DAC31D">
      <w:pPr>
        <w:pageBreakBefore w:val="0"/>
        <w:numPr>
          <w:ilvl w:val="0"/>
          <w:numId w:val="0"/>
        </w:numPr>
        <w:kinsoku/>
        <w:wordWrap/>
        <w:overflowPunct/>
        <w:bidi w:val="0"/>
        <w:spacing w:line="560" w:lineRule="exact"/>
        <w:rPr>
          <w:rFonts w:hint="eastAsia" w:ascii="仿宋_GB2312" w:hAnsi="宋体" w:eastAsia="仿宋_GB2312"/>
          <w:sz w:val="28"/>
          <w:szCs w:val="28"/>
          <w:u w:val="single"/>
          <w:lang w:val="en-US" w:eastAsia="zh-CN"/>
        </w:rPr>
      </w:pPr>
      <w:r>
        <w:rPr>
          <w:rFonts w:hint="eastAsia" w:ascii="仿宋_GB2312" w:hAnsi="宋体" w:eastAsia="仿宋_GB2312"/>
          <w:sz w:val="28"/>
          <w:szCs w:val="28"/>
          <w:u w:val="single"/>
          <w:lang w:val="en-US" w:eastAsia="zh-CN"/>
        </w:rPr>
        <w:t>2、报建文本的表现图纸</w:t>
      </w:r>
    </w:p>
    <w:p w14:paraId="245424E4">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透视图</w:t>
      </w:r>
      <w:r>
        <w:rPr>
          <w:rFonts w:hint="eastAsia" w:ascii="仿宋_GB2312" w:hAnsi="宋体" w:eastAsia="仿宋_GB2312"/>
          <w:sz w:val="28"/>
          <w:szCs w:val="28"/>
          <w:lang w:val="en-US" w:eastAsia="zh-CN"/>
        </w:rPr>
        <w:t>、</w:t>
      </w:r>
      <w:r>
        <w:rPr>
          <w:rFonts w:hint="default" w:ascii="仿宋_GB2312" w:hAnsi="宋体" w:eastAsia="仿宋_GB2312"/>
          <w:sz w:val="28"/>
          <w:szCs w:val="28"/>
          <w:lang w:val="en-US" w:eastAsia="zh-CN"/>
        </w:rPr>
        <w:t>鸟瞰图</w:t>
      </w:r>
      <w:r>
        <w:rPr>
          <w:rFonts w:hint="eastAsia" w:ascii="仿宋_GB2312" w:hAnsi="宋体" w:eastAsia="仿宋_GB2312"/>
          <w:sz w:val="28"/>
          <w:szCs w:val="28"/>
          <w:lang w:val="en-US" w:eastAsia="zh-CN"/>
        </w:rPr>
        <w:t>、</w:t>
      </w:r>
      <w:r>
        <w:rPr>
          <w:rFonts w:hint="default" w:ascii="仿宋_GB2312" w:hAnsi="宋体" w:eastAsia="仿宋_GB2312"/>
          <w:sz w:val="28"/>
          <w:szCs w:val="28"/>
          <w:lang w:val="en-US" w:eastAsia="zh-CN"/>
        </w:rPr>
        <w:t>夜景图</w:t>
      </w:r>
      <w:r>
        <w:rPr>
          <w:rFonts w:hint="eastAsia" w:ascii="仿宋_GB2312" w:hAnsi="宋体" w:eastAsia="仿宋_GB2312"/>
          <w:sz w:val="28"/>
          <w:szCs w:val="28"/>
          <w:lang w:val="en-US" w:eastAsia="zh-CN"/>
        </w:rPr>
        <w:t>、</w:t>
      </w:r>
      <w:r>
        <w:rPr>
          <w:rFonts w:hint="default" w:ascii="仿宋_GB2312" w:hAnsi="宋体" w:eastAsia="仿宋_GB2312"/>
          <w:sz w:val="28"/>
          <w:szCs w:val="28"/>
          <w:lang w:val="en-US" w:eastAsia="zh-CN"/>
        </w:rPr>
        <w:t>夜景照明图</w:t>
      </w:r>
      <w:r>
        <w:rPr>
          <w:rFonts w:hint="eastAsia" w:ascii="仿宋_GB2312" w:hAnsi="宋体" w:eastAsia="仿宋_GB2312"/>
          <w:sz w:val="28"/>
          <w:szCs w:val="28"/>
          <w:lang w:val="en-US" w:eastAsia="zh-CN"/>
        </w:rPr>
        <w:t>、</w:t>
      </w:r>
      <w:r>
        <w:rPr>
          <w:rFonts w:hint="default" w:ascii="仿宋_GB2312" w:hAnsi="宋体" w:eastAsia="仿宋_GB2312"/>
          <w:sz w:val="28"/>
          <w:szCs w:val="28"/>
          <w:lang w:val="en-US" w:eastAsia="zh-CN"/>
        </w:rPr>
        <w:t>室内效果图</w:t>
      </w:r>
      <w:r>
        <w:rPr>
          <w:rFonts w:hint="eastAsia" w:ascii="仿宋_GB2312" w:hAnsi="宋体" w:eastAsia="仿宋_GB2312"/>
          <w:sz w:val="28"/>
          <w:szCs w:val="28"/>
          <w:lang w:val="en-US" w:eastAsia="zh-CN"/>
        </w:rPr>
        <w:t>、</w:t>
      </w:r>
      <w:r>
        <w:rPr>
          <w:rFonts w:hint="default" w:ascii="仿宋_GB2312" w:hAnsi="宋体" w:eastAsia="仿宋_GB2312"/>
          <w:sz w:val="28"/>
          <w:szCs w:val="28"/>
          <w:lang w:val="en-US" w:eastAsia="zh-CN"/>
        </w:rPr>
        <w:t>导视效果图</w:t>
      </w:r>
    </w:p>
    <w:p w14:paraId="09711394">
      <w:pPr>
        <w:pageBreakBefore w:val="0"/>
        <w:numPr>
          <w:ilvl w:val="0"/>
          <w:numId w:val="0"/>
        </w:numPr>
        <w:kinsoku/>
        <w:wordWrap/>
        <w:overflowPunct/>
        <w:bidi w:val="0"/>
        <w:spacing w:line="560" w:lineRule="exact"/>
        <w:ind w:leftChars="0"/>
        <w:rPr>
          <w:rFonts w:hint="default" w:ascii="仿宋_GB2312" w:hAnsi="宋体" w:eastAsia="仿宋_GB2312"/>
          <w:b/>
          <w:bCs/>
          <w:color w:val="FF0000"/>
          <w:sz w:val="28"/>
          <w:szCs w:val="28"/>
          <w:u w:val="none"/>
          <w:lang w:val="en-US" w:eastAsia="zh-CN"/>
        </w:rPr>
      </w:pPr>
      <w:r>
        <w:rPr>
          <w:rFonts w:hint="default" w:ascii="仿宋_GB2312" w:hAnsi="宋体" w:eastAsia="仿宋_GB2312"/>
          <w:b/>
          <w:bCs/>
          <w:color w:val="FF0000"/>
          <w:sz w:val="28"/>
          <w:szCs w:val="28"/>
          <w:u w:val="none"/>
          <w:lang w:val="en-US" w:eastAsia="zh-CN"/>
        </w:rPr>
        <w:t>注：效果图的精度要达到能够打印大幅面室外广告的要求。</w:t>
      </w:r>
    </w:p>
    <w:p w14:paraId="3E151ECC">
      <w:pPr>
        <w:pageBreakBefore w:val="0"/>
        <w:numPr>
          <w:ilvl w:val="0"/>
          <w:numId w:val="0"/>
        </w:numPr>
        <w:kinsoku/>
        <w:wordWrap/>
        <w:overflowPunct/>
        <w:bidi w:val="0"/>
        <w:spacing w:line="560" w:lineRule="exact"/>
        <w:rPr>
          <w:rFonts w:hint="default" w:ascii="仿宋_GB2312" w:hAnsi="宋体" w:eastAsia="仿宋_GB2312"/>
          <w:sz w:val="28"/>
          <w:szCs w:val="28"/>
          <w:u w:val="single"/>
          <w:lang w:val="en-US" w:eastAsia="zh-CN"/>
        </w:rPr>
      </w:pPr>
      <w:r>
        <w:rPr>
          <w:rFonts w:hint="eastAsia" w:ascii="仿宋_GB2312" w:hAnsi="宋体" w:eastAsia="仿宋_GB2312"/>
          <w:sz w:val="28"/>
          <w:szCs w:val="28"/>
          <w:u w:val="single"/>
          <w:lang w:val="en-US" w:eastAsia="zh-CN"/>
        </w:rPr>
        <w:t>3、报建文本的规划设计分析</w:t>
      </w:r>
    </w:p>
    <w:p w14:paraId="072E03EB">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区位分析图</w:t>
      </w:r>
    </w:p>
    <w:p w14:paraId="3BC2385A">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项目区位图</w:t>
      </w:r>
    </w:p>
    <w:p w14:paraId="4411BD3E">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现状分析图</w:t>
      </w:r>
    </w:p>
    <w:p w14:paraId="7B1038F0">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用地条件分析图</w:t>
      </w:r>
    </w:p>
    <w:p w14:paraId="1C1C11F0">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出入口条件分析图</w:t>
      </w:r>
    </w:p>
    <w:p w14:paraId="71C164BA">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交通流线分析图</w:t>
      </w:r>
    </w:p>
    <w:p w14:paraId="014906EF">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公共配建分析图</w:t>
      </w:r>
    </w:p>
    <w:p w14:paraId="3C330950">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竖向分析图</w:t>
      </w:r>
    </w:p>
    <w:p w14:paraId="1BE677A6">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消防分析图</w:t>
      </w:r>
    </w:p>
    <w:p w14:paraId="4C809ACA">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景观分析图</w:t>
      </w:r>
    </w:p>
    <w:p w14:paraId="323BF9D3">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绿化分析图</w:t>
      </w:r>
    </w:p>
    <w:p w14:paraId="7B76927F">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日照分析图</w:t>
      </w:r>
    </w:p>
    <w:p w14:paraId="1A285753">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给排水布置图</w:t>
      </w:r>
    </w:p>
    <w:p w14:paraId="01066F0A">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电气布置图</w:t>
      </w:r>
    </w:p>
    <w:p w14:paraId="09618BCE">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夜景照明分析图</w:t>
      </w:r>
    </w:p>
    <w:p w14:paraId="3ED2A5B2">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室内</w:t>
      </w:r>
      <w:r>
        <w:rPr>
          <w:rFonts w:hint="default" w:hAnsi="宋体"/>
          <w:color w:val="417FF9"/>
          <w:sz w:val="28"/>
          <w:szCs w:val="28"/>
          <w:lang w:eastAsia="zh-CN"/>
        </w:rPr>
        <w:t>各空间区域</w:t>
      </w:r>
      <w:r>
        <w:rPr>
          <w:rFonts w:hint="eastAsia" w:ascii="仿宋_GB2312" w:hAnsi="宋体" w:eastAsia="仿宋_GB2312"/>
          <w:sz w:val="28"/>
          <w:szCs w:val="28"/>
          <w:lang w:val="en-US" w:eastAsia="zh-CN"/>
        </w:rPr>
        <w:t>效果图</w:t>
      </w:r>
    </w:p>
    <w:p w14:paraId="7417EDFF">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导视标志分析图</w:t>
      </w:r>
    </w:p>
    <w:p w14:paraId="1DF57A5C">
      <w:pPr>
        <w:pageBreakBefore w:val="0"/>
        <w:numPr>
          <w:ilvl w:val="0"/>
          <w:numId w:val="0"/>
        </w:numPr>
        <w:kinsoku/>
        <w:wordWrap/>
        <w:overflowPunct/>
        <w:bidi w:val="0"/>
        <w:spacing w:line="560" w:lineRule="exact"/>
        <w:rPr>
          <w:rFonts w:hint="eastAsia" w:ascii="仿宋_GB2312" w:hAnsi="宋体" w:eastAsia="仿宋_GB2312"/>
          <w:sz w:val="28"/>
          <w:szCs w:val="28"/>
          <w:u w:val="single"/>
          <w:lang w:val="en-US" w:eastAsia="zh-CN"/>
        </w:rPr>
      </w:pPr>
      <w:r>
        <w:rPr>
          <w:rFonts w:hint="eastAsia" w:ascii="仿宋_GB2312" w:hAnsi="宋体" w:eastAsia="仿宋_GB2312"/>
          <w:sz w:val="28"/>
          <w:szCs w:val="28"/>
          <w:u w:val="single"/>
          <w:lang w:val="en-US" w:eastAsia="zh-CN"/>
        </w:rPr>
        <w:t>4、建筑设计</w:t>
      </w:r>
    </w:p>
    <w:p w14:paraId="1918279F">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总平面图（蓝图）</w:t>
      </w:r>
    </w:p>
    <w:p w14:paraId="74395F9A">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绿化总平面图（蓝图）</w:t>
      </w:r>
    </w:p>
    <w:p w14:paraId="6BEE4654">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地下室平面图（平时）</w:t>
      </w:r>
    </w:p>
    <w:p w14:paraId="7F23E7B3">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地下室平面图（战时）</w:t>
      </w:r>
    </w:p>
    <w:p w14:paraId="71EDFFF8">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各层平面图</w:t>
      </w:r>
    </w:p>
    <w:p w14:paraId="568C4897">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立面图</w:t>
      </w:r>
    </w:p>
    <w:p w14:paraId="4DC7F3F4">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剖面图</w:t>
      </w:r>
    </w:p>
    <w:p w14:paraId="319BE22D">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r>
        <w:rPr>
          <w:rFonts w:hint="eastAsia" w:ascii="仿宋_GB2312" w:hAnsi="宋体" w:eastAsia="仿宋_GB2312"/>
          <w:sz w:val="28"/>
          <w:szCs w:val="28"/>
          <w:u w:val="single"/>
          <w:lang w:val="en-US" w:eastAsia="zh-CN"/>
        </w:rPr>
        <w:t>报建资料明细</w:t>
      </w:r>
    </w:p>
    <w:p w14:paraId="1568B77A">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EQ \o\ac(</w:instrText>
      </w:r>
      <w:r>
        <w:rPr>
          <w:rFonts w:hint="eastAsia" w:ascii="仿宋_GB2312" w:hAnsi="宋体" w:eastAsia="仿宋_GB2312" w:cstheme="minorBidi"/>
          <w:kern w:val="2"/>
          <w:position w:val="-5"/>
          <w:sz w:val="42"/>
          <w:szCs w:val="28"/>
          <w:lang w:val="en-US" w:eastAsia="zh-CN" w:bidi="ar-SA"/>
        </w:rPr>
        <w:instrText xml:space="preserve">○</w:instrText>
      </w:r>
      <w:r>
        <w:rPr>
          <w:rFonts w:hint="eastAsia" w:ascii="仿宋_GB2312" w:hAnsi="宋体" w:eastAsia="仿宋_GB2312"/>
          <w:sz w:val="28"/>
          <w:szCs w:val="28"/>
          <w:lang w:val="en-US" w:eastAsia="zh-CN"/>
        </w:rPr>
        <w:instrText xml:space="preserve">,1)</w:instrText>
      </w:r>
      <w:r>
        <w:rPr>
          <w:rFonts w:hint="eastAsia" w:ascii="仿宋_GB2312" w:hAnsi="宋体" w:eastAsia="仿宋_GB2312"/>
          <w:sz w:val="28"/>
          <w:szCs w:val="28"/>
          <w:lang w:val="en-US" w:eastAsia="zh-CN"/>
        </w:rPr>
        <w:fldChar w:fldCharType="end"/>
      </w:r>
      <w:r>
        <w:rPr>
          <w:rFonts w:hint="eastAsia" w:ascii="仿宋_GB2312" w:hAnsi="宋体" w:eastAsia="仿宋_GB2312"/>
          <w:sz w:val="28"/>
          <w:szCs w:val="28"/>
          <w:lang w:val="en-US" w:eastAsia="zh-CN"/>
        </w:rPr>
        <w:t xml:space="preserve"> PDF电子件.zip（包含：1、报建文本封面及设计说明.pdf ；2、设计方案效果图.pdf ；3、总平面图；4、规划分析图.pdf ；5、建筑单体平立剖图.pdf ；6、其他相关方案图纸.pdf ）</w:t>
      </w:r>
    </w:p>
    <w:p w14:paraId="333143BF">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eastAsia" w:ascii="仿宋_GB2312" w:hAnsi="宋体" w:eastAsia="仿宋_GB2312"/>
          <w:sz w:val="28"/>
          <w:szCs w:val="28"/>
          <w:u w:val="single"/>
          <w:lang w:val="en-US" w:eastAsia="zh-CN"/>
        </w:rPr>
        <w:t>说明：1-5项内容加盖建筑设计单位的出图专用电子签章和注册建筑师电子签章的PDF电子件。</w:t>
      </w:r>
    </w:p>
    <w:p w14:paraId="64D29EBF">
      <w:pPr>
        <w:pageBreakBefore w:val="0"/>
        <w:numPr>
          <w:ilvl w:val="0"/>
          <w:numId w:val="0"/>
        </w:numPr>
        <w:kinsoku/>
        <w:wordWrap/>
        <w:overflowPunct/>
        <w:bidi w:val="0"/>
        <w:spacing w:line="560" w:lineRule="exac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EQ \o\ac(</w:instrText>
      </w:r>
      <w:r>
        <w:rPr>
          <w:rFonts w:hint="eastAsia" w:ascii="仿宋_GB2312" w:hAnsi="宋体" w:eastAsia="仿宋_GB2312" w:cstheme="minorBidi"/>
          <w:kern w:val="2"/>
          <w:position w:val="-5"/>
          <w:sz w:val="42"/>
          <w:szCs w:val="28"/>
          <w:lang w:val="en-US" w:eastAsia="zh-CN" w:bidi="ar-SA"/>
        </w:rPr>
        <w:instrText xml:space="preserve">○</w:instrText>
      </w:r>
      <w:r>
        <w:rPr>
          <w:rFonts w:hint="eastAsia" w:ascii="仿宋_GB2312" w:hAnsi="宋体" w:eastAsia="仿宋_GB2312"/>
          <w:sz w:val="28"/>
          <w:szCs w:val="28"/>
          <w:lang w:val="en-US" w:eastAsia="zh-CN"/>
        </w:rPr>
        <w:instrText xml:space="preserve">,2)</w:instrText>
      </w:r>
      <w:r>
        <w:rPr>
          <w:rFonts w:hint="eastAsia" w:ascii="仿宋_GB2312" w:hAnsi="宋体" w:eastAsia="仿宋_GB2312"/>
          <w:sz w:val="28"/>
          <w:szCs w:val="28"/>
          <w:lang w:val="en-US" w:eastAsia="zh-CN"/>
        </w:rPr>
        <w:fldChar w:fldCharType="end"/>
      </w:r>
      <w:r>
        <w:rPr>
          <w:rFonts w:hint="eastAsia" w:ascii="仿宋_GB2312" w:hAnsi="宋体" w:eastAsia="仿宋_GB2312"/>
          <w:sz w:val="28"/>
          <w:szCs w:val="28"/>
          <w:lang w:val="en-US" w:eastAsia="zh-CN"/>
        </w:rPr>
        <w:t xml:space="preserve"> DWG规整成果文件.zip（包含：总用地红线.dwg、报建总平面图.dwg、指标文件.txt、经济技术指标校核报告、各幢建筑单体.dwg）</w:t>
      </w:r>
    </w:p>
    <w:p w14:paraId="5D9006C8">
      <w:pPr>
        <w:pageBreakBefore w:val="0"/>
        <w:numPr>
          <w:ilvl w:val="0"/>
          <w:numId w:val="0"/>
        </w:numPr>
        <w:kinsoku/>
        <w:wordWrap/>
        <w:overflowPunct/>
        <w:bidi w:val="0"/>
        <w:spacing w:line="560" w:lineRule="exac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EQ \o\ac(</w:instrText>
      </w:r>
      <w:r>
        <w:rPr>
          <w:rFonts w:hint="eastAsia" w:ascii="仿宋_GB2312" w:hAnsi="宋体" w:eastAsia="仿宋_GB2312" w:cstheme="minorBidi"/>
          <w:kern w:val="2"/>
          <w:position w:val="-5"/>
          <w:sz w:val="42"/>
          <w:szCs w:val="28"/>
          <w:lang w:val="en-US" w:eastAsia="zh-CN" w:bidi="ar-SA"/>
        </w:rPr>
        <w:instrText xml:space="preserve">○</w:instrText>
      </w:r>
      <w:r>
        <w:rPr>
          <w:rFonts w:hint="eastAsia" w:ascii="仿宋_GB2312" w:hAnsi="宋体" w:eastAsia="仿宋_GB2312"/>
          <w:sz w:val="28"/>
          <w:szCs w:val="28"/>
          <w:lang w:val="en-US" w:eastAsia="zh-CN"/>
        </w:rPr>
        <w:instrText xml:space="preserve">,3)</w:instrText>
      </w:r>
      <w:r>
        <w:rPr>
          <w:rFonts w:hint="eastAsia" w:ascii="仿宋_GB2312" w:hAnsi="宋体" w:eastAsia="仿宋_GB2312"/>
          <w:sz w:val="28"/>
          <w:szCs w:val="28"/>
          <w:lang w:val="en-US" w:eastAsia="zh-CN"/>
        </w:rPr>
        <w:fldChar w:fldCharType="end"/>
      </w:r>
      <w:r>
        <w:rPr>
          <w:rFonts w:hint="eastAsia" w:ascii="仿宋_GB2312" w:hAnsi="宋体" w:eastAsia="仿宋_GB2312"/>
          <w:sz w:val="28"/>
          <w:szCs w:val="28"/>
          <w:lang w:val="en-US" w:eastAsia="zh-CN"/>
        </w:rPr>
        <w:t xml:space="preserve"> 采用“海口电子报批(设计端)”加密的“DWG规整成果文件”。</w:t>
      </w:r>
    </w:p>
    <w:p w14:paraId="0988CF0F">
      <w:pPr>
        <w:pageBreakBefore w:val="0"/>
        <w:kinsoku/>
        <w:wordWrap/>
        <w:overflowPunct/>
        <w:bidi w:val="0"/>
        <w:spacing w:line="560" w:lineRule="exact"/>
        <w:rPr>
          <w:rFonts w:hint="default" w:ascii="仿宋_GB2312" w:hAnsi="宋体" w:eastAsia="仿宋_GB2312"/>
          <w:sz w:val="28"/>
          <w:szCs w:val="28"/>
          <w:u w:val="single"/>
          <w:lang w:val="en-US" w:eastAsia="zh-CN"/>
        </w:rPr>
      </w:pPr>
      <w:r>
        <w:rPr>
          <w:rFonts w:hint="eastAsia" w:ascii="仿宋_GB2312" w:hAnsi="宋体" w:eastAsia="仿宋_GB2312"/>
          <w:b/>
          <w:sz w:val="28"/>
          <w:szCs w:val="28"/>
        </w:rPr>
        <w:t>（二）</w:t>
      </w:r>
      <w:r>
        <w:rPr>
          <w:rFonts w:hint="eastAsia" w:ascii="仿宋_GB2312" w:hAnsi="宋体" w:eastAsia="仿宋_GB2312"/>
          <w:b/>
          <w:sz w:val="28"/>
          <w:szCs w:val="28"/>
          <w:lang w:val="en-US" w:eastAsia="zh-CN"/>
        </w:rPr>
        <w:t>初步</w:t>
      </w:r>
      <w:r>
        <w:rPr>
          <w:rFonts w:hint="eastAsia" w:ascii="仿宋_GB2312" w:hAnsi="宋体" w:eastAsia="仿宋_GB2312"/>
          <w:b/>
          <w:sz w:val="28"/>
          <w:szCs w:val="28"/>
        </w:rPr>
        <w:t>设计阶段：</w:t>
      </w:r>
    </w:p>
    <w:p w14:paraId="7EA6923C">
      <w:pPr>
        <w:pageBreakBefore w:val="0"/>
        <w:numPr>
          <w:ilvl w:val="0"/>
          <w:numId w:val="0"/>
        </w:numPr>
        <w:kinsoku/>
        <w:wordWrap/>
        <w:overflowPunct/>
        <w:bidi w:val="0"/>
        <w:spacing w:line="560" w:lineRule="exact"/>
        <w:ind w:leftChars="200"/>
        <w:rPr>
          <w:rFonts w:hint="default" w:ascii="仿宋_GB2312" w:hAnsi="宋体" w:eastAsia="仿宋_GB2312"/>
          <w:sz w:val="28"/>
          <w:szCs w:val="28"/>
          <w:u w:val="none"/>
          <w:lang w:val="en-US" w:eastAsia="zh-CN"/>
        </w:rPr>
      </w:pPr>
      <w:r>
        <w:rPr>
          <w:rFonts w:hint="default" w:ascii="仿宋_GB2312" w:hAnsi="宋体" w:eastAsia="仿宋_GB2312"/>
          <w:sz w:val="28"/>
          <w:szCs w:val="28"/>
          <w:u w:val="none"/>
          <w:lang w:val="en-US" w:eastAsia="zh-CN"/>
        </w:rPr>
        <w:t>符合中华人民共和国建设部批准的《建筑工程设计文件编制深度的规定</w:t>
      </w:r>
      <w:r>
        <w:rPr>
          <w:rFonts w:hint="eastAsia" w:ascii="仿宋_GB2312" w:hAnsi="宋体" w:eastAsia="仿宋_GB2312"/>
          <w:sz w:val="28"/>
          <w:szCs w:val="28"/>
          <w:u w:val="none"/>
          <w:lang w:val="en-US" w:eastAsia="zh-CN"/>
        </w:rPr>
        <w:t>》</w:t>
      </w:r>
      <w:r>
        <w:rPr>
          <w:rFonts w:hint="default" w:ascii="仿宋_GB2312" w:hAnsi="宋体" w:eastAsia="仿宋_GB2312"/>
          <w:sz w:val="28"/>
          <w:szCs w:val="28"/>
          <w:u w:val="none"/>
          <w:lang w:val="en-US" w:eastAsia="zh-CN"/>
        </w:rPr>
        <w:t>初步设计阶段设计图纸的要求，且</w:t>
      </w:r>
      <w:r>
        <w:rPr>
          <w:rFonts w:hint="eastAsia" w:ascii="仿宋_GB2312" w:hAnsi="宋体" w:eastAsia="仿宋_GB2312"/>
          <w:sz w:val="28"/>
          <w:szCs w:val="28"/>
          <w:u w:val="none"/>
          <w:lang w:val="en-US" w:eastAsia="zh-CN"/>
        </w:rPr>
        <w:t>尚应向业主申报</w:t>
      </w:r>
      <w:r>
        <w:rPr>
          <w:rFonts w:hint="default" w:ascii="仿宋_GB2312" w:hAnsi="宋体" w:eastAsia="仿宋_GB2312"/>
          <w:sz w:val="28"/>
          <w:szCs w:val="28"/>
          <w:u w:val="none"/>
          <w:lang w:val="en-US" w:eastAsia="zh-CN"/>
        </w:rPr>
        <w:t>以下</w:t>
      </w:r>
      <w:r>
        <w:rPr>
          <w:rFonts w:hint="eastAsia" w:ascii="仿宋_GB2312" w:hAnsi="宋体" w:eastAsia="仿宋_GB2312"/>
          <w:sz w:val="28"/>
          <w:szCs w:val="28"/>
          <w:u w:val="none"/>
          <w:lang w:val="en-US" w:eastAsia="zh-CN"/>
        </w:rPr>
        <w:t>方案</w:t>
      </w:r>
      <w:r>
        <w:rPr>
          <w:rFonts w:hint="default" w:ascii="仿宋_GB2312" w:hAnsi="宋体" w:eastAsia="仿宋_GB2312"/>
          <w:sz w:val="28"/>
          <w:szCs w:val="28"/>
          <w:u w:val="none"/>
          <w:lang w:val="en-US" w:eastAsia="zh-CN"/>
        </w:rPr>
        <w:t>：</w:t>
      </w:r>
    </w:p>
    <w:p w14:paraId="6C064215">
      <w:pPr>
        <w:pageBreakBefore w:val="0"/>
        <w:numPr>
          <w:ilvl w:val="0"/>
          <w:numId w:val="0"/>
        </w:numPr>
        <w:kinsoku/>
        <w:wordWrap/>
        <w:overflowPunct/>
        <w:bidi w:val="0"/>
        <w:spacing w:line="560" w:lineRule="exact"/>
        <w:rPr>
          <w:rFonts w:hint="default" w:ascii="仿宋_GB2312" w:hAnsi="宋体" w:eastAsia="仿宋_GB2312"/>
          <w:sz w:val="28"/>
          <w:szCs w:val="28"/>
          <w:u w:val="none"/>
          <w:lang w:val="en-US" w:eastAsia="zh-CN"/>
        </w:rPr>
      </w:pPr>
      <w:r>
        <w:rPr>
          <w:rFonts w:hint="eastAsia" w:ascii="仿宋_GB2312" w:hAnsi="宋体" w:eastAsia="仿宋_GB2312"/>
          <w:sz w:val="28"/>
          <w:szCs w:val="28"/>
          <w:u w:val="none"/>
          <w:lang w:val="en-US" w:eastAsia="zh-CN"/>
        </w:rPr>
        <w:t>1、地下室平面方案；2、基础方案；3、地下室结构方案；4、主体结构方案；5、竖向设计方案（含土方平衡）；6、供配电方案；9、永久用水方案；10、室外综合管网方案。</w:t>
      </w:r>
    </w:p>
    <w:p w14:paraId="10D9B82A">
      <w:pPr>
        <w:pageBreakBefore w:val="0"/>
        <w:kinsoku/>
        <w:wordWrap/>
        <w:overflowPunct/>
        <w:bidi w:val="0"/>
        <w:spacing w:line="560" w:lineRule="exact"/>
        <w:rPr>
          <w:rFonts w:hint="eastAsia" w:ascii="仿宋_GB2312" w:hAnsi="宋体" w:eastAsia="仿宋_GB2312"/>
          <w:b/>
          <w:sz w:val="28"/>
          <w:szCs w:val="28"/>
        </w:rPr>
      </w:pPr>
      <w:r>
        <w:rPr>
          <w:rFonts w:hint="eastAsia" w:ascii="仿宋_GB2312" w:hAnsi="宋体" w:eastAsia="仿宋_GB2312"/>
          <w:b/>
          <w:sz w:val="28"/>
          <w:szCs w:val="28"/>
        </w:rPr>
        <w:t>（</w:t>
      </w:r>
      <w:r>
        <w:rPr>
          <w:rFonts w:hint="eastAsia" w:ascii="仿宋_GB2312" w:hAnsi="宋体" w:eastAsia="仿宋_GB2312"/>
          <w:b/>
          <w:sz w:val="28"/>
          <w:szCs w:val="28"/>
          <w:lang w:val="en-US" w:eastAsia="zh-CN"/>
        </w:rPr>
        <w:t>三</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施工图</w:t>
      </w:r>
      <w:r>
        <w:rPr>
          <w:rFonts w:hint="eastAsia" w:ascii="仿宋_GB2312" w:hAnsi="宋体" w:eastAsia="仿宋_GB2312"/>
          <w:b/>
          <w:sz w:val="28"/>
          <w:szCs w:val="28"/>
        </w:rPr>
        <w:t>设计阶段：</w:t>
      </w:r>
    </w:p>
    <w:p w14:paraId="3A8E99FA">
      <w:pPr>
        <w:pageBreakBefore w:val="0"/>
        <w:kinsoku/>
        <w:wordWrap/>
        <w:overflowPunct/>
        <w:bidi w:val="0"/>
        <w:spacing w:line="560" w:lineRule="exact"/>
        <w:rPr>
          <w:rFonts w:hint="eastAsia" w:ascii="仿宋_GB2312" w:hAnsi="宋体" w:eastAsia="仿宋_GB2312"/>
          <w:sz w:val="28"/>
          <w:szCs w:val="28"/>
          <w:u w:val="single"/>
          <w:lang w:val="en-US" w:eastAsia="zh-CN"/>
        </w:rPr>
      </w:pP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设计内容</w:t>
      </w:r>
    </w:p>
    <w:p w14:paraId="77BF6DE7">
      <w:pPr>
        <w:pageBreakBefore w:val="0"/>
        <w:kinsoku/>
        <w:wordWrap/>
        <w:overflowPunct/>
        <w:bidi w:val="0"/>
        <w:spacing w:line="560" w:lineRule="exact"/>
        <w:rPr>
          <w:rFonts w:hint="eastAsia" w:ascii="仿宋_GB2312" w:hAnsi="宋体" w:eastAsia="仿宋_GB2312"/>
          <w:color w:val="417FF9"/>
          <w:sz w:val="28"/>
          <w:szCs w:val="28"/>
          <w:u w:val="none"/>
          <w:lang w:val="en-US" w:eastAsia="zh-CN"/>
        </w:rPr>
      </w:pPr>
      <w:r>
        <w:rPr>
          <w:rFonts w:hint="eastAsia" w:ascii="仿宋_GB2312" w:hAnsi="宋体" w:eastAsia="仿宋_GB2312"/>
          <w:sz w:val="28"/>
          <w:szCs w:val="28"/>
        </w:rPr>
        <w:t>符合中华人民共和国建设部批准的《建筑工程设计文件编制深度的规定》</w:t>
      </w:r>
      <w:r>
        <w:rPr>
          <w:rFonts w:hint="eastAsia" w:ascii="仿宋_GB2312" w:hAnsi="宋体" w:eastAsia="仿宋_GB2312"/>
          <w:sz w:val="28"/>
          <w:szCs w:val="28"/>
          <w:lang w:val="en-US" w:eastAsia="zh-CN"/>
        </w:rPr>
        <w:t>施工图</w:t>
      </w:r>
      <w:r>
        <w:rPr>
          <w:rFonts w:hint="eastAsia" w:ascii="仿宋_GB2312" w:hAnsi="宋体" w:eastAsia="仿宋_GB2312"/>
          <w:sz w:val="28"/>
          <w:szCs w:val="28"/>
        </w:rPr>
        <w:t>阶段设计图纸的要求，</w:t>
      </w:r>
      <w:r>
        <w:rPr>
          <w:rFonts w:hint="eastAsia" w:ascii="仿宋_GB2312" w:hAnsi="宋体" w:eastAsia="仿宋_GB2312"/>
          <w:sz w:val="28"/>
          <w:szCs w:val="28"/>
          <w:lang w:val="en-US" w:eastAsia="zh-CN"/>
        </w:rPr>
        <w:t>且</w:t>
      </w:r>
      <w:r>
        <w:rPr>
          <w:rFonts w:hint="eastAsia" w:ascii="仿宋_GB2312" w:hAnsi="宋体" w:eastAsia="仿宋_GB2312"/>
          <w:sz w:val="28"/>
          <w:szCs w:val="28"/>
        </w:rPr>
        <w:t>包括但不限于</w:t>
      </w:r>
      <w:r>
        <w:rPr>
          <w:rFonts w:hint="eastAsia" w:ascii="仿宋_GB2312" w:hAnsi="宋体" w:eastAsia="仿宋_GB2312"/>
          <w:sz w:val="28"/>
          <w:szCs w:val="28"/>
          <w:lang w:val="en-US" w:eastAsia="zh-CN"/>
        </w:rPr>
        <w:t>以下专项</w:t>
      </w:r>
      <w:r>
        <w:rPr>
          <w:rFonts w:hint="eastAsia" w:ascii="仿宋_GB2312" w:hAnsi="宋体" w:eastAsia="仿宋_GB2312"/>
          <w:sz w:val="28"/>
          <w:szCs w:val="28"/>
        </w:rPr>
        <w:t>：</w:t>
      </w:r>
      <w:r>
        <w:rPr>
          <w:rFonts w:hint="eastAsia" w:ascii="仿宋_GB2312" w:hAnsi="宋体" w:eastAsia="仿宋_GB2312"/>
          <w:sz w:val="28"/>
          <w:szCs w:val="28"/>
          <w:u w:val="none"/>
          <w:lang w:val="en-US" w:eastAsia="zh-CN"/>
        </w:rPr>
        <w:fldChar w:fldCharType="begin"/>
      </w:r>
      <w:r>
        <w:rPr>
          <w:rFonts w:hint="eastAsia" w:ascii="仿宋_GB2312" w:hAnsi="宋体" w:eastAsia="仿宋_GB2312"/>
          <w:sz w:val="28"/>
          <w:szCs w:val="28"/>
          <w:u w:val="none"/>
          <w:lang w:val="en-US" w:eastAsia="zh-CN"/>
        </w:rPr>
        <w:instrText xml:space="preserve"> EQ \o\ac(</w:instrText>
      </w:r>
      <w:r>
        <w:rPr>
          <w:rFonts w:hint="eastAsia" w:ascii="仿宋_GB2312" w:hAnsi="宋体" w:eastAsia="仿宋_GB2312" w:cstheme="minorBidi"/>
          <w:kern w:val="2"/>
          <w:position w:val="-5"/>
          <w:sz w:val="42"/>
          <w:szCs w:val="28"/>
          <w:u w:val="none"/>
          <w:lang w:val="en-US" w:eastAsia="zh-CN" w:bidi="ar-SA"/>
        </w:rPr>
        <w:instrText xml:space="preserve">○</w:instrText>
      </w:r>
      <w:r>
        <w:rPr>
          <w:rFonts w:hint="eastAsia" w:ascii="仿宋_GB2312" w:hAnsi="宋体" w:eastAsia="仿宋_GB2312"/>
          <w:sz w:val="28"/>
          <w:szCs w:val="28"/>
          <w:u w:val="none"/>
          <w:lang w:val="en-US" w:eastAsia="zh-CN"/>
        </w:rPr>
        <w:instrText xml:space="preserve">,1)</w:instrText>
      </w:r>
      <w:r>
        <w:rPr>
          <w:rFonts w:hint="eastAsia" w:ascii="仿宋_GB2312" w:hAnsi="宋体" w:eastAsia="仿宋_GB2312"/>
          <w:sz w:val="28"/>
          <w:szCs w:val="28"/>
          <w:u w:val="none"/>
          <w:lang w:val="en-US" w:eastAsia="zh-CN"/>
        </w:rPr>
        <w:fldChar w:fldCharType="end"/>
      </w:r>
      <w:r>
        <w:rPr>
          <w:rFonts w:hint="eastAsia" w:ascii="仿宋_GB2312" w:hAnsi="宋体" w:eastAsia="仿宋_GB2312"/>
          <w:sz w:val="28"/>
          <w:szCs w:val="28"/>
          <w:lang w:val="en-US" w:eastAsia="zh-CN"/>
        </w:rPr>
        <w:t>装修装饰；</w:t>
      </w:r>
      <w:r>
        <w:rPr>
          <w:rFonts w:hint="default" w:ascii="仿宋_GB2312" w:hAnsi="宋体" w:eastAsia="仿宋_GB2312"/>
          <w:sz w:val="28"/>
          <w:szCs w:val="28"/>
          <w:u w:val="none"/>
          <w:lang w:val="en-US" w:eastAsia="zh-CN"/>
        </w:rPr>
        <w:fldChar w:fldCharType="begin"/>
      </w:r>
      <w:r>
        <w:rPr>
          <w:rFonts w:hint="default" w:ascii="仿宋_GB2312" w:hAnsi="宋体" w:eastAsia="仿宋_GB2312"/>
          <w:sz w:val="28"/>
          <w:szCs w:val="28"/>
          <w:u w:val="none"/>
          <w:lang w:val="en-US" w:eastAsia="zh-CN"/>
        </w:rPr>
        <w:instrText xml:space="preserve"> EQ \o\ac(</w:instrText>
      </w:r>
      <w:r>
        <w:rPr>
          <w:rFonts w:hint="eastAsia" w:ascii="仿宋_GB2312" w:hAnsi="宋体" w:eastAsia="仿宋_GB2312" w:cstheme="minorBidi"/>
          <w:kern w:val="2"/>
          <w:position w:val="-5"/>
          <w:sz w:val="42"/>
          <w:szCs w:val="28"/>
          <w:u w:val="none"/>
          <w:lang w:val="en-US" w:eastAsia="zh-CN" w:bidi="ar-SA"/>
        </w:rPr>
        <w:instrText xml:space="preserve">○</w:instrText>
      </w:r>
      <w:r>
        <w:rPr>
          <w:rFonts w:hint="default" w:ascii="仿宋_GB2312" w:hAnsi="宋体" w:eastAsia="仿宋_GB2312"/>
          <w:sz w:val="28"/>
          <w:szCs w:val="28"/>
          <w:u w:val="none"/>
          <w:lang w:val="en-US" w:eastAsia="zh-CN"/>
        </w:rPr>
        <w:instrText xml:space="preserve">,2)</w:instrText>
      </w:r>
      <w:r>
        <w:rPr>
          <w:rFonts w:hint="default" w:ascii="仿宋_GB2312" w:hAnsi="宋体" w:eastAsia="仿宋_GB2312"/>
          <w:sz w:val="28"/>
          <w:szCs w:val="28"/>
          <w:u w:val="none"/>
          <w:lang w:val="en-US" w:eastAsia="zh-CN"/>
        </w:rPr>
        <w:fldChar w:fldCharType="end"/>
      </w:r>
      <w:r>
        <w:rPr>
          <w:rFonts w:hint="eastAsia" w:ascii="仿宋_GB2312" w:hAnsi="宋体" w:eastAsia="仿宋_GB2312"/>
          <w:sz w:val="28"/>
          <w:szCs w:val="28"/>
          <w:u w:val="none"/>
          <w:lang w:val="en-US" w:eastAsia="zh-CN"/>
        </w:rPr>
        <w:t>风景园林；</w:t>
      </w:r>
      <w:r>
        <w:rPr>
          <w:rFonts w:hint="default" w:ascii="仿宋_GB2312" w:hAnsi="宋体" w:eastAsia="仿宋_GB2312"/>
          <w:sz w:val="28"/>
          <w:szCs w:val="28"/>
          <w:u w:val="none"/>
          <w:lang w:val="en-US" w:eastAsia="zh-CN"/>
        </w:rPr>
        <w:fldChar w:fldCharType="begin"/>
      </w:r>
      <w:r>
        <w:rPr>
          <w:rFonts w:hint="default" w:ascii="仿宋_GB2312" w:hAnsi="宋体" w:eastAsia="仿宋_GB2312"/>
          <w:sz w:val="28"/>
          <w:szCs w:val="28"/>
          <w:u w:val="none"/>
          <w:lang w:val="en-US" w:eastAsia="zh-CN"/>
        </w:rPr>
        <w:instrText xml:space="preserve"> EQ \o\ac(</w:instrText>
      </w:r>
      <w:r>
        <w:rPr>
          <w:rFonts w:hint="eastAsia" w:ascii="仿宋_GB2312" w:hAnsi="宋体" w:eastAsia="仿宋_GB2312" w:cstheme="minorBidi"/>
          <w:kern w:val="2"/>
          <w:position w:val="-5"/>
          <w:sz w:val="42"/>
          <w:szCs w:val="28"/>
          <w:u w:val="none"/>
          <w:lang w:val="en-US" w:eastAsia="zh-CN" w:bidi="ar-SA"/>
        </w:rPr>
        <w:instrText xml:space="preserve">○</w:instrText>
      </w:r>
      <w:r>
        <w:rPr>
          <w:rFonts w:hint="default" w:ascii="仿宋_GB2312" w:hAnsi="宋体" w:eastAsia="仿宋_GB2312"/>
          <w:sz w:val="28"/>
          <w:szCs w:val="28"/>
          <w:u w:val="none"/>
          <w:lang w:val="en-US" w:eastAsia="zh-CN"/>
        </w:rPr>
        <w:instrText xml:space="preserve">,3)</w:instrText>
      </w:r>
      <w:r>
        <w:rPr>
          <w:rFonts w:hint="default" w:ascii="仿宋_GB2312" w:hAnsi="宋体" w:eastAsia="仿宋_GB2312"/>
          <w:sz w:val="28"/>
          <w:szCs w:val="28"/>
          <w:u w:val="none"/>
          <w:lang w:val="en-US" w:eastAsia="zh-CN"/>
        </w:rPr>
        <w:fldChar w:fldCharType="end"/>
      </w:r>
      <w:r>
        <w:rPr>
          <w:rFonts w:hint="default" w:ascii="仿宋_GB2312" w:hAnsi="宋体" w:eastAsia="仿宋_GB2312"/>
          <w:sz w:val="28"/>
          <w:szCs w:val="28"/>
          <w:u w:val="none"/>
          <w:lang w:val="en-US" w:eastAsia="zh-CN"/>
        </w:rPr>
        <w:t>泛光照明</w:t>
      </w:r>
      <w:r>
        <w:rPr>
          <w:rFonts w:hint="eastAsia" w:ascii="仿宋_GB2312" w:hAnsi="宋体" w:eastAsia="仿宋_GB2312"/>
          <w:sz w:val="28"/>
          <w:szCs w:val="28"/>
          <w:u w:val="none"/>
          <w:lang w:val="en-US" w:eastAsia="zh-CN"/>
        </w:rPr>
        <w:t>；</w:t>
      </w:r>
      <w:r>
        <w:rPr>
          <w:rFonts w:hint="eastAsia" w:ascii="仿宋_GB2312" w:hAnsi="宋体" w:eastAsia="仿宋_GB2312"/>
          <w:sz w:val="28"/>
          <w:szCs w:val="28"/>
          <w:u w:val="none"/>
          <w:lang w:val="en-US" w:eastAsia="zh-CN"/>
        </w:rPr>
        <w:fldChar w:fldCharType="begin"/>
      </w:r>
      <w:r>
        <w:rPr>
          <w:rFonts w:hint="eastAsia" w:ascii="仿宋_GB2312" w:hAnsi="宋体" w:eastAsia="仿宋_GB2312"/>
          <w:sz w:val="28"/>
          <w:szCs w:val="28"/>
          <w:u w:val="none"/>
          <w:lang w:val="en-US" w:eastAsia="zh-CN"/>
        </w:rPr>
        <w:instrText xml:space="preserve"> EQ \o\ac(</w:instrText>
      </w:r>
      <w:r>
        <w:rPr>
          <w:rFonts w:hint="eastAsia" w:ascii="仿宋_GB2312" w:hAnsi="宋体" w:eastAsia="仿宋_GB2312" w:cstheme="minorBidi"/>
          <w:kern w:val="2"/>
          <w:position w:val="-5"/>
          <w:sz w:val="42"/>
          <w:szCs w:val="28"/>
          <w:u w:val="none"/>
          <w:lang w:val="en-US" w:eastAsia="zh-CN" w:bidi="ar-SA"/>
        </w:rPr>
        <w:instrText xml:space="preserve">○</w:instrText>
      </w:r>
      <w:r>
        <w:rPr>
          <w:rFonts w:hint="eastAsia" w:ascii="仿宋_GB2312" w:hAnsi="宋体" w:eastAsia="仿宋_GB2312"/>
          <w:sz w:val="28"/>
          <w:szCs w:val="28"/>
          <w:u w:val="none"/>
          <w:lang w:val="en-US" w:eastAsia="zh-CN"/>
        </w:rPr>
        <w:instrText xml:space="preserve">,4)</w:instrText>
      </w:r>
      <w:r>
        <w:rPr>
          <w:rFonts w:hint="eastAsia" w:ascii="仿宋_GB2312" w:hAnsi="宋体" w:eastAsia="仿宋_GB2312"/>
          <w:sz w:val="28"/>
          <w:szCs w:val="28"/>
          <w:u w:val="none"/>
          <w:lang w:val="en-US" w:eastAsia="zh-CN"/>
        </w:rPr>
        <w:fldChar w:fldCharType="end"/>
      </w:r>
      <w:r>
        <w:rPr>
          <w:rFonts w:hint="eastAsia" w:ascii="仿宋_GB2312" w:hAnsi="宋体" w:eastAsia="仿宋_GB2312"/>
          <w:sz w:val="28"/>
          <w:szCs w:val="28"/>
          <w:u w:val="none"/>
          <w:lang w:val="en-US" w:eastAsia="zh-CN"/>
        </w:rPr>
        <w:t>智能化；</w:t>
      </w:r>
      <w:r>
        <w:rPr>
          <w:rFonts w:hint="eastAsia" w:ascii="仿宋_GB2312" w:hAnsi="宋体" w:eastAsia="仿宋_GB2312"/>
          <w:sz w:val="28"/>
          <w:szCs w:val="28"/>
          <w:u w:val="none"/>
          <w:lang w:val="en-US" w:eastAsia="zh-CN"/>
        </w:rPr>
        <w:fldChar w:fldCharType="begin"/>
      </w:r>
      <w:r>
        <w:rPr>
          <w:rFonts w:hint="eastAsia" w:ascii="仿宋_GB2312" w:hAnsi="宋体" w:eastAsia="仿宋_GB2312"/>
          <w:sz w:val="28"/>
          <w:szCs w:val="28"/>
          <w:u w:val="none"/>
          <w:lang w:val="en-US" w:eastAsia="zh-CN"/>
        </w:rPr>
        <w:instrText xml:space="preserve"> EQ \o\ac(</w:instrText>
      </w:r>
      <w:r>
        <w:rPr>
          <w:rFonts w:hint="eastAsia" w:ascii="仿宋_GB2312" w:hAnsi="宋体" w:eastAsia="仿宋_GB2312" w:cstheme="minorBidi"/>
          <w:kern w:val="2"/>
          <w:position w:val="-5"/>
          <w:sz w:val="42"/>
          <w:szCs w:val="28"/>
          <w:u w:val="none"/>
          <w:lang w:val="en-US" w:eastAsia="zh-CN" w:bidi="ar-SA"/>
        </w:rPr>
        <w:instrText xml:space="preserve">○</w:instrText>
      </w:r>
      <w:r>
        <w:rPr>
          <w:rFonts w:hint="eastAsia" w:ascii="仿宋_GB2312" w:hAnsi="宋体" w:eastAsia="仿宋_GB2312"/>
          <w:sz w:val="28"/>
          <w:szCs w:val="28"/>
          <w:u w:val="none"/>
          <w:lang w:val="en-US" w:eastAsia="zh-CN"/>
        </w:rPr>
        <w:instrText xml:space="preserve">,5)</w:instrText>
      </w:r>
      <w:r>
        <w:rPr>
          <w:rFonts w:hint="eastAsia" w:ascii="仿宋_GB2312" w:hAnsi="宋体" w:eastAsia="仿宋_GB2312"/>
          <w:sz w:val="28"/>
          <w:szCs w:val="28"/>
          <w:u w:val="none"/>
          <w:lang w:val="en-US" w:eastAsia="zh-CN"/>
        </w:rPr>
        <w:fldChar w:fldCharType="end"/>
      </w:r>
      <w:r>
        <w:rPr>
          <w:rFonts w:hint="eastAsia" w:ascii="仿宋_GB2312" w:hAnsi="宋体" w:eastAsia="仿宋_GB2312"/>
          <w:sz w:val="28"/>
          <w:szCs w:val="28"/>
          <w:u w:val="none"/>
          <w:lang w:val="en-US" w:eastAsia="zh-CN"/>
        </w:rPr>
        <w:t>绿建；</w:t>
      </w:r>
      <w:r>
        <w:rPr>
          <w:rFonts w:hint="eastAsia" w:ascii="仿宋_GB2312" w:hAnsi="宋体" w:eastAsia="仿宋_GB2312"/>
          <w:sz w:val="28"/>
          <w:szCs w:val="28"/>
          <w:u w:val="none"/>
          <w:lang w:val="en-US" w:eastAsia="zh-CN"/>
        </w:rPr>
        <w:fldChar w:fldCharType="begin"/>
      </w:r>
      <w:r>
        <w:rPr>
          <w:rFonts w:hint="eastAsia" w:ascii="仿宋_GB2312" w:hAnsi="宋体" w:eastAsia="仿宋_GB2312"/>
          <w:sz w:val="28"/>
          <w:szCs w:val="28"/>
          <w:u w:val="none"/>
          <w:lang w:val="en-US" w:eastAsia="zh-CN"/>
        </w:rPr>
        <w:instrText xml:space="preserve"> EQ \o\ac(</w:instrText>
      </w:r>
      <w:r>
        <w:rPr>
          <w:rFonts w:hint="eastAsia" w:ascii="仿宋_GB2312" w:hAnsi="宋体" w:eastAsia="仿宋_GB2312" w:cstheme="minorBidi"/>
          <w:kern w:val="2"/>
          <w:position w:val="-5"/>
          <w:sz w:val="42"/>
          <w:szCs w:val="28"/>
          <w:u w:val="none"/>
          <w:lang w:val="en-US" w:eastAsia="zh-CN" w:bidi="ar-SA"/>
        </w:rPr>
        <w:instrText xml:space="preserve">○</w:instrText>
      </w:r>
      <w:r>
        <w:rPr>
          <w:rFonts w:hint="eastAsia" w:ascii="仿宋_GB2312" w:hAnsi="宋体" w:eastAsia="仿宋_GB2312"/>
          <w:sz w:val="28"/>
          <w:szCs w:val="28"/>
          <w:u w:val="none"/>
          <w:lang w:val="en-US" w:eastAsia="zh-CN"/>
        </w:rPr>
        <w:instrText xml:space="preserve">,6)</w:instrText>
      </w:r>
      <w:r>
        <w:rPr>
          <w:rFonts w:hint="eastAsia" w:ascii="仿宋_GB2312" w:hAnsi="宋体" w:eastAsia="仿宋_GB2312"/>
          <w:sz w:val="28"/>
          <w:szCs w:val="28"/>
          <w:u w:val="none"/>
          <w:lang w:val="en-US" w:eastAsia="zh-CN"/>
        </w:rPr>
        <w:fldChar w:fldCharType="end"/>
      </w:r>
      <w:r>
        <w:rPr>
          <w:rFonts w:hint="eastAsia" w:ascii="仿宋_GB2312" w:hAnsi="宋体" w:eastAsia="仿宋_GB2312"/>
          <w:sz w:val="28"/>
          <w:szCs w:val="28"/>
          <w:u w:val="none"/>
          <w:lang w:val="en-US" w:eastAsia="zh-CN"/>
        </w:rPr>
        <w:t>幕墙;</w:t>
      </w:r>
      <w:r>
        <w:rPr>
          <w:rFonts w:hint="eastAsia" w:ascii="仿宋_GB2312" w:hAnsi="仿宋_GB2312" w:eastAsia="仿宋_GB2312" w:cs="仿宋_GB2312"/>
          <w:b/>
          <w:bCs/>
          <w:color w:val="417FF9"/>
          <w:sz w:val="28"/>
          <w:szCs w:val="28"/>
          <w:u w:val="none"/>
          <w:lang w:val="en-US" w:eastAsia="zh-CN"/>
        </w:rPr>
        <w:t>太阳能光伏发电系统</w:t>
      </w:r>
      <w:r>
        <w:rPr>
          <w:rFonts w:hint="default" w:cs="仿宋_GB2312"/>
          <w:b/>
          <w:bCs/>
          <w:color w:val="417FF9"/>
          <w:sz w:val="28"/>
          <w:szCs w:val="28"/>
          <w:u w:val="none"/>
          <w:lang w:eastAsia="zh-CN"/>
        </w:rPr>
        <w:t>等</w:t>
      </w:r>
      <w:r>
        <w:rPr>
          <w:rFonts w:hint="eastAsia" w:ascii="仿宋_GB2312" w:hAnsi="宋体" w:eastAsia="仿宋_GB2312"/>
          <w:color w:val="417FF9"/>
          <w:sz w:val="28"/>
          <w:szCs w:val="28"/>
          <w:u w:val="none"/>
          <w:lang w:val="en-US" w:eastAsia="zh-CN"/>
        </w:rPr>
        <w:t>。</w:t>
      </w:r>
    </w:p>
    <w:p w14:paraId="5EAB527D">
      <w:pPr>
        <w:pageBreakBefore w:val="0"/>
        <w:numPr>
          <w:ilvl w:val="0"/>
          <w:numId w:val="32"/>
        </w:numPr>
        <w:kinsoku/>
        <w:wordWrap/>
        <w:overflowPunct/>
        <w:bidi w:val="0"/>
        <w:spacing w:line="560" w:lineRule="exact"/>
        <w:rPr>
          <w:rFonts w:hint="eastAsia" w:ascii="仿宋_GB2312" w:hAnsi="宋体" w:eastAsia="仿宋_GB2312"/>
          <w:sz w:val="28"/>
          <w:szCs w:val="28"/>
          <w:u w:val="single"/>
          <w:lang w:val="en-US" w:eastAsia="zh-CN"/>
        </w:rPr>
      </w:pPr>
      <w:r>
        <w:rPr>
          <w:rFonts w:hint="eastAsia" w:ascii="仿宋_GB2312" w:hAnsi="宋体" w:eastAsia="仿宋_GB2312"/>
          <w:sz w:val="28"/>
          <w:szCs w:val="28"/>
          <w:u w:val="single"/>
          <w:lang w:val="en-US" w:eastAsia="zh-CN"/>
        </w:rPr>
        <w:t>格式要求</w:t>
      </w:r>
    </w:p>
    <w:p w14:paraId="06DB807C">
      <w:pPr>
        <w:pageBreakBefore w:val="0"/>
        <w:numPr>
          <w:ilvl w:val="0"/>
          <w:numId w:val="0"/>
        </w:numPr>
        <w:kinsoku/>
        <w:wordWrap/>
        <w:overflowPunct/>
        <w:bidi w:val="0"/>
        <w:spacing w:line="560" w:lineRule="exact"/>
        <w:rPr>
          <w:rFonts w:hint="eastAsia" w:ascii="仿宋_GB2312" w:hAnsi="宋体" w:eastAsia="仿宋_GB2312"/>
          <w:sz w:val="28"/>
          <w:szCs w:val="28"/>
          <w:u w:val="none"/>
          <w:lang w:val="en-US" w:eastAsia="zh-CN"/>
        </w:rPr>
      </w:pPr>
      <w:r>
        <w:rPr>
          <w:rFonts w:hint="eastAsia" w:ascii="仿宋_GB2312" w:hAnsi="宋体" w:eastAsia="仿宋_GB2312"/>
          <w:sz w:val="28"/>
          <w:szCs w:val="28"/>
          <w:lang w:val="en-US" w:eastAsia="zh-CN"/>
        </w:rPr>
        <w:t>a.</w:t>
      </w:r>
      <w:r>
        <w:rPr>
          <w:rFonts w:hint="eastAsia" w:ascii="仿宋_GB2312" w:hAnsi="宋体" w:eastAsia="仿宋_GB2312"/>
          <w:sz w:val="28"/>
          <w:szCs w:val="28"/>
          <w:u w:val="none"/>
          <w:lang w:val="en-US" w:eastAsia="zh-CN"/>
        </w:rPr>
        <w:t>项目名称、建设单位要前后一致，与各阶段、报建文件一致。</w:t>
      </w:r>
    </w:p>
    <w:p w14:paraId="2F910D25">
      <w:pPr>
        <w:pageBreakBefore w:val="0"/>
        <w:kinsoku/>
        <w:wordWrap/>
        <w:overflowPunct/>
        <w:bidi w:val="0"/>
        <w:spacing w:line="560" w:lineRule="exact"/>
        <w:rPr>
          <w:rFonts w:hint="default" w:ascii="仿宋_GB2312" w:hAnsi="宋体" w:eastAsia="仿宋_GB2312"/>
          <w:sz w:val="28"/>
          <w:szCs w:val="28"/>
          <w:u w:val="none"/>
          <w:lang w:val="en-US" w:eastAsia="zh-CN"/>
        </w:rPr>
      </w:pPr>
      <w:r>
        <w:rPr>
          <w:rFonts w:hint="eastAsia" w:ascii="仿宋_GB2312" w:hAnsi="宋体" w:eastAsia="仿宋_GB2312"/>
          <w:sz w:val="28"/>
          <w:szCs w:val="28"/>
          <w:lang w:val="en-US" w:eastAsia="zh-CN"/>
        </w:rPr>
        <w:t>b.</w:t>
      </w:r>
      <w:r>
        <w:rPr>
          <w:rFonts w:hint="eastAsia" w:ascii="仿宋_GB2312" w:hAnsi="仿宋_GB2312" w:eastAsia="仿宋_GB2312" w:cs="仿宋_GB2312"/>
          <w:sz w:val="28"/>
          <w:szCs w:val="28"/>
        </w:rPr>
        <w:t>图纸编号应统一格式，例如：</w:t>
      </w:r>
      <w:r>
        <w:rPr>
          <w:rFonts w:hint="eastAsia" w:ascii="仿宋_GB2312" w:hAnsi="仿宋_GB2312" w:eastAsia="仿宋_GB2312" w:cs="仿宋_GB2312"/>
          <w:b/>
          <w:color w:val="FF0000"/>
          <w:sz w:val="28"/>
          <w:szCs w:val="28"/>
          <w:u w:val="single"/>
        </w:rPr>
        <w:t>专业-项目名地块+图名+[日期]，例如：结构-</w:t>
      </w:r>
      <w:r>
        <w:rPr>
          <w:rFonts w:hint="eastAsia" w:cs="仿宋_GB2312"/>
          <w:b/>
          <w:color w:val="FF0000"/>
          <w:sz w:val="28"/>
          <w:szCs w:val="28"/>
          <w:u w:val="single"/>
          <w:lang w:val="en-US" w:eastAsia="zh-CN"/>
        </w:rPr>
        <w:t>老城园区消防站</w:t>
      </w:r>
      <w:r>
        <w:rPr>
          <w:rFonts w:hint="eastAsia" w:ascii="仿宋_GB2312" w:hAnsi="仿宋_GB2312" w:eastAsia="仿宋_GB2312" w:cs="仿宋_GB2312"/>
          <w:b/>
          <w:color w:val="FF0000"/>
          <w:sz w:val="28"/>
          <w:szCs w:val="28"/>
          <w:u w:val="single"/>
        </w:rPr>
        <w:t>施工图[202</w:t>
      </w:r>
      <w:r>
        <w:rPr>
          <w:rFonts w:hint="eastAsia" w:cs="仿宋_GB2312"/>
          <w:b/>
          <w:color w:val="FF0000"/>
          <w:sz w:val="28"/>
          <w:szCs w:val="28"/>
          <w:u w:val="single"/>
          <w:lang w:val="en-US" w:eastAsia="zh-CN"/>
        </w:rPr>
        <w:t>5</w:t>
      </w:r>
      <w:r>
        <w:rPr>
          <w:rFonts w:hint="eastAsia" w:ascii="仿宋_GB2312" w:hAnsi="仿宋_GB2312" w:eastAsia="仿宋_GB2312" w:cs="仿宋_GB2312"/>
          <w:b/>
          <w:color w:val="FF0000"/>
          <w:sz w:val="28"/>
          <w:szCs w:val="28"/>
          <w:u w:val="single"/>
        </w:rPr>
        <w:t>-0</w:t>
      </w:r>
      <w:r>
        <w:rPr>
          <w:rFonts w:hint="eastAsia" w:cs="仿宋_GB2312"/>
          <w:b/>
          <w:color w:val="FF0000"/>
          <w:sz w:val="28"/>
          <w:szCs w:val="28"/>
          <w:u w:val="single"/>
          <w:lang w:val="en-US" w:eastAsia="zh-CN"/>
        </w:rPr>
        <w:t>4</w:t>
      </w:r>
      <w:r>
        <w:rPr>
          <w:rFonts w:hint="eastAsia" w:ascii="仿宋_GB2312" w:hAnsi="仿宋_GB2312" w:eastAsia="仿宋_GB2312" w:cs="仿宋_GB2312"/>
          <w:b/>
          <w:color w:val="FF0000"/>
          <w:sz w:val="28"/>
          <w:szCs w:val="28"/>
          <w:u w:val="single"/>
        </w:rPr>
        <w:t>-</w:t>
      </w:r>
      <w:r>
        <w:rPr>
          <w:rFonts w:hint="eastAsia" w:cs="仿宋_GB2312"/>
          <w:b/>
          <w:color w:val="FF0000"/>
          <w:sz w:val="28"/>
          <w:szCs w:val="28"/>
          <w:u w:val="single"/>
          <w:lang w:val="en-US" w:eastAsia="zh-CN"/>
        </w:rPr>
        <w:t>11</w:t>
      </w:r>
      <w:r>
        <w:rPr>
          <w:rFonts w:hint="eastAsia" w:ascii="仿宋_GB2312" w:hAnsi="仿宋_GB2312" w:eastAsia="仿宋_GB2312" w:cs="仿宋_GB2312"/>
          <w:b/>
          <w:color w:val="FF0000"/>
          <w:sz w:val="28"/>
          <w:szCs w:val="28"/>
          <w:u w:val="single"/>
        </w:rPr>
        <w:t>]</w:t>
      </w:r>
      <w:r>
        <w:rPr>
          <w:rFonts w:hint="eastAsia" w:ascii="仿宋_GB2312" w:hAnsi="仿宋_GB2312" w:eastAsia="仿宋_GB2312" w:cs="仿宋_GB2312"/>
          <w:sz w:val="28"/>
          <w:szCs w:val="28"/>
        </w:rPr>
        <w:t>。</w:t>
      </w:r>
    </w:p>
    <w:p w14:paraId="3283D36B">
      <w:pPr>
        <w:pageBreakBefore w:val="0"/>
        <w:numPr>
          <w:ilvl w:val="0"/>
          <w:numId w:val="0"/>
        </w:numPr>
        <w:kinsoku/>
        <w:wordWrap/>
        <w:overflowPunct/>
        <w:bidi w:val="0"/>
        <w:spacing w:line="560" w:lineRule="exact"/>
        <w:rPr>
          <w:rFonts w:hint="eastAsia" w:ascii="仿宋_GB2312" w:hAnsi="宋体" w:eastAsia="仿宋_GB2312"/>
          <w:sz w:val="28"/>
          <w:szCs w:val="28"/>
          <w:u w:val="none"/>
          <w:lang w:val="en-US" w:eastAsia="zh-CN"/>
        </w:rPr>
      </w:pPr>
      <w:r>
        <w:rPr>
          <w:rFonts w:hint="eastAsia" w:ascii="仿宋_GB2312" w:hAnsi="宋体" w:eastAsia="仿宋_GB2312"/>
          <w:sz w:val="28"/>
          <w:szCs w:val="28"/>
          <w:u w:val="none"/>
          <w:lang w:val="en-US" w:eastAsia="zh-CN"/>
        </w:rPr>
        <w:t>c.施工图文件按照以下顺序建立文件夹（业主可提供文件夹目录）：</w:t>
      </w:r>
    </w:p>
    <w:p w14:paraId="67DEC9D8">
      <w:pPr>
        <w:pageBreakBefore w:val="0"/>
        <w:numPr>
          <w:ilvl w:val="0"/>
          <w:numId w:val="0"/>
        </w:numPr>
        <w:kinsoku/>
        <w:wordWrap/>
        <w:overflowPunct/>
        <w:bidi w:val="0"/>
        <w:spacing w:line="560" w:lineRule="exact"/>
        <w:rPr>
          <w:rFonts w:hint="default" w:ascii="仿宋_GB2312" w:hAnsi="宋体" w:eastAsia="仿宋_GB2312"/>
          <w:color w:val="417FF9"/>
          <w:sz w:val="28"/>
          <w:szCs w:val="28"/>
          <w:u w:val="none"/>
          <w:lang w:eastAsia="zh-CN"/>
        </w:rPr>
      </w:pPr>
      <w:r>
        <w:rPr>
          <w:rFonts w:hint="eastAsia" w:ascii="仿宋_GB2312" w:hAnsi="宋体" w:eastAsia="仿宋_GB2312"/>
          <w:sz w:val="28"/>
          <w:szCs w:val="28"/>
          <w:u w:val="none"/>
          <w:lang w:val="en-US" w:eastAsia="zh-CN"/>
        </w:rPr>
        <w:t>1.建筑；2结构；3.给排水；4.暖通；5.电气；6.内装；7.景观；8.泛光照明；9.智能化；1</w:t>
      </w:r>
      <w:r>
        <w:rPr>
          <w:rFonts w:hint="eastAsia" w:hAnsi="宋体"/>
          <w:sz w:val="28"/>
          <w:szCs w:val="28"/>
          <w:u w:val="none"/>
          <w:lang w:val="en-US" w:eastAsia="zh-CN"/>
        </w:rPr>
        <w:t>0</w:t>
      </w:r>
      <w:r>
        <w:rPr>
          <w:rFonts w:hint="eastAsia" w:ascii="仿宋_GB2312" w:hAnsi="宋体" w:eastAsia="仿宋_GB2312"/>
          <w:sz w:val="28"/>
          <w:szCs w:val="28"/>
          <w:u w:val="none"/>
          <w:lang w:val="en-US" w:eastAsia="zh-CN"/>
        </w:rPr>
        <w:t>.绿建；1</w:t>
      </w:r>
      <w:r>
        <w:rPr>
          <w:rFonts w:hint="eastAsia" w:hAnsi="宋体"/>
          <w:sz w:val="28"/>
          <w:szCs w:val="28"/>
          <w:u w:val="none"/>
          <w:lang w:val="en-US" w:eastAsia="zh-CN"/>
        </w:rPr>
        <w:t>1</w:t>
      </w:r>
      <w:r>
        <w:rPr>
          <w:rFonts w:hint="eastAsia" w:ascii="仿宋_GB2312" w:hAnsi="宋体" w:eastAsia="仿宋_GB2312"/>
          <w:sz w:val="28"/>
          <w:szCs w:val="28"/>
          <w:u w:val="none"/>
          <w:lang w:val="en-US" w:eastAsia="zh-CN"/>
        </w:rPr>
        <w:t>.幕墙</w:t>
      </w:r>
      <w:r>
        <w:rPr>
          <w:rFonts w:hint="default" w:hAnsi="宋体"/>
          <w:sz w:val="28"/>
          <w:szCs w:val="28"/>
          <w:u w:val="none"/>
          <w:lang w:eastAsia="zh-CN"/>
        </w:rPr>
        <w:t>；</w:t>
      </w:r>
      <w:r>
        <w:rPr>
          <w:rFonts w:hint="eastAsia" w:hAnsi="宋体"/>
          <w:sz w:val="28"/>
          <w:szCs w:val="28"/>
          <w:u w:val="none"/>
          <w:lang w:val="en-US" w:eastAsia="zh-CN"/>
        </w:rPr>
        <w:t>12.</w:t>
      </w:r>
      <w:r>
        <w:rPr>
          <w:rFonts w:hint="eastAsia" w:ascii="仿宋_GB2312" w:hAnsi="仿宋_GB2312" w:eastAsia="仿宋_GB2312" w:cs="仿宋_GB2312"/>
          <w:b/>
          <w:bCs/>
          <w:color w:val="417FF9"/>
          <w:sz w:val="28"/>
          <w:szCs w:val="28"/>
          <w:u w:val="none"/>
          <w:lang w:val="en-US" w:eastAsia="zh-CN"/>
        </w:rPr>
        <w:t>太阳能光伏发电系统</w:t>
      </w:r>
      <w:r>
        <w:rPr>
          <w:rFonts w:hint="default" w:cs="仿宋_GB2312"/>
          <w:b/>
          <w:bCs/>
          <w:color w:val="417FF9"/>
          <w:sz w:val="28"/>
          <w:szCs w:val="28"/>
          <w:u w:val="none"/>
          <w:lang w:eastAsia="zh-CN"/>
        </w:rPr>
        <w:t>等。</w:t>
      </w:r>
    </w:p>
    <w:p w14:paraId="13D1CEFB">
      <w:pPr>
        <w:pageBreakBefore w:val="0"/>
        <w:numPr>
          <w:ilvl w:val="0"/>
          <w:numId w:val="0"/>
        </w:numPr>
        <w:kinsoku/>
        <w:wordWrap/>
        <w:overflowPunct/>
        <w:bidi w:val="0"/>
        <w:spacing w:line="560" w:lineRule="exact"/>
        <w:rPr>
          <w:rFonts w:hint="eastAsia" w:ascii="仿宋_GB2312" w:hAnsi="宋体" w:eastAsia="仿宋_GB2312"/>
          <w:b w:val="0"/>
          <w:bCs w:val="0"/>
          <w:color w:val="auto"/>
          <w:sz w:val="28"/>
          <w:szCs w:val="28"/>
          <w:u w:val="single"/>
          <w:lang w:val="en-US" w:eastAsia="zh-CN"/>
        </w:rPr>
      </w:pPr>
      <w:r>
        <w:rPr>
          <w:rFonts w:hint="eastAsia" w:ascii="仿宋_GB2312" w:hAnsi="宋体" w:eastAsia="仿宋_GB2312"/>
          <w:b w:val="0"/>
          <w:bCs w:val="0"/>
          <w:color w:val="auto"/>
          <w:sz w:val="28"/>
          <w:szCs w:val="28"/>
          <w:u w:val="single"/>
          <w:lang w:val="en-US" w:eastAsia="zh-CN"/>
        </w:rPr>
        <w:t>3、成本目标</w:t>
      </w:r>
    </w:p>
    <w:p w14:paraId="31B527ED">
      <w:pPr>
        <w:pStyle w:val="4"/>
        <w:pageBreakBefore w:val="0"/>
        <w:kinsoku/>
        <w:wordWrap/>
        <w:overflowPunct/>
        <w:bidi w:val="0"/>
        <w:ind w:firstLine="0" w:firstLineChars="0"/>
        <w:rPr>
          <w:rFonts w:hint="eastAsia" w:cs="仿宋_GB2312" w:asciiTheme="minorEastAsia" w:hAnsiTheme="minorEastAsia" w:eastAsiaTheme="minorEastAsia"/>
          <w:b/>
          <w:bCs/>
          <w:color w:val="FF0000"/>
          <w:szCs w:val="24"/>
          <w:highlight w:val="yellow"/>
          <w:lang w:eastAsia="zh-CN"/>
        </w:rPr>
      </w:pPr>
      <w:r>
        <w:rPr>
          <w:rFonts w:hint="eastAsia" w:cs="仿宋_GB2312" w:asciiTheme="minorEastAsia" w:hAnsiTheme="minorEastAsia" w:eastAsiaTheme="minorEastAsia"/>
          <w:b/>
          <w:bCs/>
          <w:color w:val="FF0000"/>
          <w:szCs w:val="24"/>
          <w:highlight w:val="yellow"/>
          <w:lang w:eastAsia="zh-CN"/>
        </w:rPr>
        <w:t>设计人在设计过程中应充分考虑控制成本，满足</w:t>
      </w:r>
      <w:r>
        <w:rPr>
          <w:rFonts w:hint="eastAsia" w:cs="仿宋_GB2312" w:asciiTheme="minorEastAsia" w:hAnsiTheme="minorEastAsia" w:eastAsiaTheme="minorEastAsia"/>
          <w:b/>
          <w:bCs/>
          <w:color w:val="FF0000"/>
          <w:szCs w:val="24"/>
          <w:highlight w:val="yellow"/>
        </w:rPr>
        <w:t>发包人</w:t>
      </w:r>
      <w:r>
        <w:rPr>
          <w:rFonts w:hint="eastAsia" w:cs="仿宋_GB2312" w:asciiTheme="minorEastAsia" w:hAnsiTheme="minorEastAsia" w:eastAsiaTheme="minorEastAsia"/>
          <w:b/>
          <w:bCs/>
          <w:color w:val="FF0000"/>
          <w:szCs w:val="24"/>
          <w:highlight w:val="yellow"/>
          <w:lang w:eastAsia="zh-CN"/>
        </w:rPr>
        <w:t>在设计过程中</w:t>
      </w:r>
      <w:r>
        <w:rPr>
          <w:rFonts w:hint="eastAsia" w:cs="仿宋_GB2312" w:asciiTheme="minorEastAsia" w:hAnsiTheme="minorEastAsia" w:eastAsiaTheme="minorEastAsia"/>
          <w:b/>
          <w:bCs/>
          <w:color w:val="FF0000"/>
          <w:szCs w:val="24"/>
          <w:highlight w:val="yellow"/>
        </w:rPr>
        <w:t>提出的限额设计要求</w:t>
      </w:r>
      <w:r>
        <w:rPr>
          <w:rFonts w:hint="eastAsia" w:cs="仿宋_GB2312" w:asciiTheme="minorEastAsia" w:hAnsiTheme="minorEastAsia" w:eastAsiaTheme="minorEastAsia"/>
          <w:b/>
          <w:bCs/>
          <w:color w:val="FF0000"/>
          <w:szCs w:val="24"/>
          <w:highlight w:val="yellow"/>
          <w:lang w:eastAsia="zh-CN"/>
        </w:rPr>
        <w:t>。</w:t>
      </w:r>
    </w:p>
    <w:p w14:paraId="114EC96A">
      <w:pPr>
        <w:pStyle w:val="4"/>
        <w:pageBreakBefore w:val="0"/>
        <w:kinsoku/>
        <w:wordWrap/>
        <w:overflowPunct/>
        <w:bidi w:val="0"/>
        <w:ind w:firstLine="0" w:firstLineChars="0"/>
        <w:rPr>
          <w:rFonts w:hint="eastAsia" w:cs="仿宋_GB2312" w:asciiTheme="minorEastAsia" w:hAnsiTheme="minorEastAsia" w:eastAsiaTheme="minorEastAsia"/>
          <w:b/>
          <w:bCs/>
          <w:color w:val="FF0000"/>
          <w:szCs w:val="24"/>
          <w:highlight w:val="yellow"/>
        </w:rPr>
      </w:pPr>
      <w:r>
        <w:rPr>
          <w:rFonts w:hint="eastAsia" w:cs="仿宋_GB2312" w:asciiTheme="minorEastAsia" w:hAnsiTheme="minorEastAsia" w:eastAsiaTheme="minorEastAsia"/>
          <w:b/>
          <w:bCs/>
          <w:color w:val="FF0000"/>
          <w:szCs w:val="24"/>
          <w:highlight w:val="yellow"/>
          <w:lang w:eastAsia="zh-CN"/>
        </w:rPr>
        <w:t>如成本控制达不到发包人要求，发包人有权要求设计人进行修改，并不另外计费。</w:t>
      </w:r>
    </w:p>
    <w:p w14:paraId="7041409C">
      <w:pPr>
        <w:pStyle w:val="4"/>
        <w:pageBreakBefore w:val="0"/>
        <w:kinsoku/>
        <w:wordWrap/>
        <w:overflowPunct/>
        <w:bidi w:val="0"/>
        <w:ind w:left="0" w:leftChars="0" w:firstLine="0" w:firstLineChars="0"/>
        <w:rPr>
          <w:rFonts w:ascii="仿宋_GB2312" w:eastAsia="仿宋_GB2312"/>
          <w:color w:val="000000"/>
          <w:sz w:val="32"/>
          <w:szCs w:val="32"/>
        </w:rPr>
      </w:pPr>
      <w:bookmarkStart w:id="9" w:name="_GoBack"/>
      <w:bookmarkEnd w:id="9"/>
      <w:r>
        <w:rPr>
          <w:rFonts w:hint="eastAsia" w:cs="仿宋_GB2312" w:asciiTheme="minorEastAsia" w:hAnsiTheme="minorEastAsia" w:eastAsiaTheme="minorEastAsia"/>
          <w:b/>
          <w:color w:val="FF0000"/>
          <w:kern w:val="2"/>
          <w:sz w:val="24"/>
          <w:szCs w:val="24"/>
          <w:highlight w:val="yellow"/>
          <w:lang w:val="en-US" w:eastAsia="zh-CN" w:bidi="ar-SA"/>
        </w:rPr>
        <w:t>如设计人在履约阶段不满足发包人提出的限额设计以及设计标准中要求，将按照合同中相关违约条款处理。</w:t>
      </w:r>
    </w:p>
    <w:p w14:paraId="1E607897">
      <w:pPr>
        <w:pageBreakBefore w:val="0"/>
        <w:kinsoku/>
        <w:wordWrap/>
        <w:overflowPunct/>
        <w:bidi w:val="0"/>
        <w:adjustRightInd w:val="0"/>
        <w:snapToGrid w:val="0"/>
        <w:spacing w:line="560" w:lineRule="exact"/>
        <w:rPr>
          <w:rFonts w:ascii="仿宋_GB2312" w:hAnsi="宋体" w:eastAsia="仿宋_GB2312"/>
          <w:b/>
          <w:bCs/>
          <w:color w:val="FF0000"/>
          <w:sz w:val="28"/>
          <w:szCs w:val="28"/>
        </w:rPr>
      </w:pPr>
      <w:r>
        <w:rPr>
          <w:rFonts w:hint="eastAsia" w:ascii="仿宋_GB2312" w:eastAsia="仿宋_GB2312"/>
          <w:b/>
          <w:color w:val="FF0000"/>
          <w:sz w:val="28"/>
          <w:szCs w:val="28"/>
        </w:rPr>
        <w:t>注：设计院进行此项目设计应以控规、建筑设计资料集、设计行业规范为主，以</w:t>
      </w:r>
      <w:r>
        <w:rPr>
          <w:rFonts w:hint="eastAsia" w:ascii="仿宋_GB2312" w:eastAsia="仿宋_GB2312"/>
          <w:b/>
          <w:color w:val="FF0000"/>
          <w:sz w:val="28"/>
          <w:szCs w:val="28"/>
          <w:lang w:eastAsia="zh-CN"/>
        </w:rPr>
        <w:t>我司设计交底文件以及</w:t>
      </w:r>
      <w:r>
        <w:rPr>
          <w:rFonts w:hint="eastAsia" w:ascii="仿宋_GB2312" w:eastAsia="仿宋_GB2312"/>
          <w:b/>
          <w:color w:val="FF0000"/>
          <w:sz w:val="28"/>
          <w:szCs w:val="28"/>
        </w:rPr>
        <w:t>任务书为辅来进行。</w:t>
      </w:r>
    </w:p>
    <w:p w14:paraId="50D59647">
      <w:pPr>
        <w:pStyle w:val="4"/>
        <w:pageBreakBefore w:val="0"/>
        <w:kinsoku/>
        <w:wordWrap/>
        <w:overflowPunct/>
        <w:bidi w:val="0"/>
        <w:ind w:left="0" w:leftChars="0" w:firstLine="0" w:firstLineChars="0"/>
        <w:rPr>
          <w:rFonts w:hint="eastAsia" w:cs="仿宋_GB2312" w:asciiTheme="minorEastAsia" w:hAnsiTheme="minorEastAsia" w:eastAsiaTheme="minorEastAsia"/>
          <w:b/>
          <w:color w:val="FF0000"/>
          <w:kern w:val="2"/>
          <w:sz w:val="28"/>
          <w:szCs w:val="28"/>
          <w:highlight w:val="yellow"/>
          <w:lang w:val="en-US" w:eastAsia="zh-CN" w:bidi="ar-SA"/>
        </w:rPr>
      </w:pPr>
    </w:p>
    <w:p w14:paraId="43179BE5">
      <w:pPr>
        <w:pStyle w:val="4"/>
        <w:pageBreakBefore w:val="0"/>
        <w:kinsoku/>
        <w:wordWrap/>
        <w:overflowPunct/>
        <w:bidi w:val="0"/>
        <w:ind w:left="0" w:leftChars="0" w:firstLine="0" w:firstLineChars="0"/>
        <w:rPr>
          <w:rFonts w:hint="eastAsia" w:cs="仿宋_GB2312" w:asciiTheme="minorEastAsia" w:hAnsiTheme="minorEastAsia" w:eastAsiaTheme="minorEastAsia"/>
          <w:b/>
          <w:color w:val="FF0000"/>
          <w:kern w:val="2"/>
          <w:sz w:val="28"/>
          <w:szCs w:val="28"/>
          <w:highlight w:val="yellow"/>
          <w:lang w:val="en-US" w:eastAsia="zh-CN" w:bidi="ar-SA"/>
        </w:rPr>
      </w:pPr>
    </w:p>
    <w:sectPr>
      <w:headerReference r:id="rId5" w:type="default"/>
      <w:footerReference r:id="rId6" w:type="default"/>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7026">
    <w:pPr>
      <w:pStyle w:val="1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1024D">
                          <w:pPr>
                            <w:pStyle w:val="10"/>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6A1024D">
                    <w:pPr>
                      <w:pStyle w:val="10"/>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rPr>
                      <w:t xml:space="preserve"> —</w:t>
                    </w:r>
                  </w:p>
                </w:txbxContent>
              </v:textbox>
            </v:shape>
          </w:pict>
        </mc:Fallback>
      </mc:AlternateContent>
    </w:r>
  </w:p>
  <w:p w14:paraId="0D74B3E7">
    <w:pPr>
      <w:pStyle w:val="10"/>
      <w:ind w:firstLine="8010" w:firstLineChars="4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87EA">
    <w:pPr>
      <w:topLinePunct/>
      <w:autoSpaceDE w:val="0"/>
      <w:autoSpaceDN w:val="0"/>
      <w:adjustRightInd w:val="0"/>
      <w:jc w:val="right"/>
      <w:rPr>
        <w:rFonts w:ascii="宋体" w:eastAsia="宋体" w:cs="宋体"/>
        <w:kern w:val="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A2D52"/>
    <w:multiLevelType w:val="multilevel"/>
    <w:tmpl w:val="B9BA2D52"/>
    <w:lvl w:ilvl="0" w:tentative="0">
      <w:start w:val="1"/>
      <w:numFmt w:val="decimal"/>
      <w:pStyle w:val="2"/>
      <w:lvlText w:val="%1."/>
      <w:lvlJc w:val="left"/>
      <w:pPr>
        <w:ind w:left="552"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349" w:hanging="420"/>
      </w:pPr>
      <w:rPr>
        <w:rFonts w:hint="default"/>
        <w:lang w:val="zh-CN" w:eastAsia="zh-CN" w:bidi="zh-CN"/>
      </w:rPr>
    </w:lvl>
    <w:lvl w:ilvl="2" w:tentative="0">
      <w:start w:val="0"/>
      <w:numFmt w:val="bullet"/>
      <w:lvlText w:val="•"/>
      <w:lvlJc w:val="left"/>
      <w:pPr>
        <w:ind w:left="2138" w:hanging="420"/>
      </w:pPr>
      <w:rPr>
        <w:rFonts w:hint="default"/>
        <w:lang w:val="zh-CN" w:eastAsia="zh-CN" w:bidi="zh-CN"/>
      </w:rPr>
    </w:lvl>
    <w:lvl w:ilvl="3" w:tentative="0">
      <w:start w:val="0"/>
      <w:numFmt w:val="bullet"/>
      <w:lvlText w:val="•"/>
      <w:lvlJc w:val="left"/>
      <w:pPr>
        <w:ind w:left="2927" w:hanging="420"/>
      </w:pPr>
      <w:rPr>
        <w:rFonts w:hint="default"/>
        <w:lang w:val="zh-CN" w:eastAsia="zh-CN" w:bidi="zh-CN"/>
      </w:rPr>
    </w:lvl>
    <w:lvl w:ilvl="4" w:tentative="0">
      <w:start w:val="0"/>
      <w:numFmt w:val="bullet"/>
      <w:lvlText w:val="•"/>
      <w:lvlJc w:val="left"/>
      <w:pPr>
        <w:ind w:left="3716" w:hanging="420"/>
      </w:pPr>
      <w:rPr>
        <w:rFonts w:hint="default"/>
        <w:lang w:val="zh-CN" w:eastAsia="zh-CN" w:bidi="zh-CN"/>
      </w:rPr>
    </w:lvl>
    <w:lvl w:ilvl="5" w:tentative="0">
      <w:start w:val="0"/>
      <w:numFmt w:val="bullet"/>
      <w:lvlText w:val="•"/>
      <w:lvlJc w:val="left"/>
      <w:pPr>
        <w:ind w:left="4505" w:hanging="420"/>
      </w:pPr>
      <w:rPr>
        <w:rFonts w:hint="default"/>
        <w:lang w:val="zh-CN" w:eastAsia="zh-CN" w:bidi="zh-CN"/>
      </w:rPr>
    </w:lvl>
    <w:lvl w:ilvl="6" w:tentative="0">
      <w:start w:val="0"/>
      <w:numFmt w:val="bullet"/>
      <w:lvlText w:val="•"/>
      <w:lvlJc w:val="left"/>
      <w:pPr>
        <w:ind w:left="5294" w:hanging="420"/>
      </w:pPr>
      <w:rPr>
        <w:rFonts w:hint="default"/>
        <w:lang w:val="zh-CN" w:eastAsia="zh-CN" w:bidi="zh-CN"/>
      </w:rPr>
    </w:lvl>
    <w:lvl w:ilvl="7" w:tentative="0">
      <w:start w:val="0"/>
      <w:numFmt w:val="bullet"/>
      <w:lvlText w:val="•"/>
      <w:lvlJc w:val="left"/>
      <w:pPr>
        <w:ind w:left="6083" w:hanging="420"/>
      </w:pPr>
      <w:rPr>
        <w:rFonts w:hint="default"/>
        <w:lang w:val="zh-CN" w:eastAsia="zh-CN" w:bidi="zh-CN"/>
      </w:rPr>
    </w:lvl>
    <w:lvl w:ilvl="8" w:tentative="0">
      <w:start w:val="0"/>
      <w:numFmt w:val="bullet"/>
      <w:lvlText w:val="•"/>
      <w:lvlJc w:val="left"/>
      <w:pPr>
        <w:ind w:left="6872" w:hanging="420"/>
      </w:pPr>
      <w:rPr>
        <w:rFonts w:hint="default"/>
        <w:lang w:val="zh-CN" w:eastAsia="zh-CN" w:bidi="zh-CN"/>
      </w:rPr>
    </w:lvl>
  </w:abstractNum>
  <w:abstractNum w:abstractNumId="1">
    <w:nsid w:val="C55DE841"/>
    <w:multiLevelType w:val="singleLevel"/>
    <w:tmpl w:val="C55DE841"/>
    <w:lvl w:ilvl="0" w:tentative="0">
      <w:start w:val="2"/>
      <w:numFmt w:val="decimal"/>
      <w:suff w:val="nothing"/>
      <w:lvlText w:val="%1、"/>
      <w:lvlJc w:val="left"/>
    </w:lvl>
  </w:abstractNum>
  <w:abstractNum w:abstractNumId="2">
    <w:nsid w:val="067C6C5D"/>
    <w:multiLevelType w:val="multilevel"/>
    <w:tmpl w:val="067C6C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l"/>
      <w:lvlJc w:val="left"/>
      <w:pPr>
        <w:ind w:left="420" w:hanging="420"/>
      </w:pPr>
      <w:rPr>
        <w:rFonts w:ascii="Wingdings" w:hAnsi="Wingdings" w:eastAsia="Wingdings"/>
        <w:w w:val="100"/>
        <w:sz w:val="20"/>
        <w:szCs w:val="20"/>
        <w:shd w:val="clear" w:color="000000" w:fill="auto"/>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AB5D42"/>
    <w:multiLevelType w:val="multilevel"/>
    <w:tmpl w:val="0BAB5D42"/>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76753B"/>
    <w:multiLevelType w:val="multilevel"/>
    <w:tmpl w:val="0E7675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E80921"/>
    <w:multiLevelType w:val="multilevel"/>
    <w:tmpl w:val="0EE80921"/>
    <w:lvl w:ilvl="0" w:tentative="0">
      <w:start w:val="1"/>
      <w:numFmt w:val="bullet"/>
      <w:lvlText w:val="l"/>
      <w:lvlJc w:val="left"/>
      <w:pPr>
        <w:ind w:left="420" w:hanging="420"/>
        <w:jc w:val="both"/>
      </w:pPr>
      <w:rPr>
        <w:rFonts w:ascii="Wingdings" w:hAnsi="Wingdings" w:eastAsia="Wingdings"/>
        <w:w w:val="100"/>
        <w:sz w:val="20"/>
        <w:szCs w:val="20"/>
        <w:shd w:val="clear" w:color="000000" w:fill="auto"/>
      </w:rPr>
    </w:lvl>
    <w:lvl w:ilvl="1" w:tentative="0">
      <w:start w:val="1"/>
      <w:numFmt w:val="bullet"/>
      <w:lvlText w:val="n"/>
      <w:lvlJc w:val="left"/>
      <w:pPr>
        <w:ind w:left="840" w:hanging="420"/>
        <w:jc w:val="both"/>
      </w:pPr>
      <w:rPr>
        <w:rFonts w:ascii="Wingdings" w:hAnsi="Wingdings" w:eastAsia="Wingdings"/>
        <w:w w:val="100"/>
        <w:sz w:val="20"/>
        <w:szCs w:val="20"/>
        <w:shd w:val="clear" w:color="000000" w:fill="auto"/>
      </w:rPr>
    </w:lvl>
    <w:lvl w:ilvl="2" w:tentative="0">
      <w:start w:val="1"/>
      <w:numFmt w:val="bullet"/>
      <w:lvlText w:val="u"/>
      <w:lvlJc w:val="left"/>
      <w:pPr>
        <w:ind w:left="1260" w:hanging="420"/>
        <w:jc w:val="both"/>
      </w:pPr>
      <w:rPr>
        <w:rFonts w:ascii="Wingdings" w:hAnsi="Wingdings" w:eastAsia="Wingdings"/>
        <w:w w:val="100"/>
        <w:sz w:val="20"/>
        <w:szCs w:val="20"/>
        <w:shd w:val="clear" w:color="000000" w:fill="auto"/>
      </w:rPr>
    </w:lvl>
    <w:lvl w:ilvl="3" w:tentative="0">
      <w:start w:val="1"/>
      <w:numFmt w:val="bullet"/>
      <w:lvlText w:val="l"/>
      <w:lvlJc w:val="left"/>
      <w:pPr>
        <w:ind w:left="1680" w:hanging="420"/>
        <w:jc w:val="both"/>
      </w:pPr>
      <w:rPr>
        <w:rFonts w:ascii="Wingdings" w:hAnsi="Wingdings" w:eastAsia="Wingdings"/>
        <w:w w:val="100"/>
        <w:sz w:val="20"/>
        <w:szCs w:val="20"/>
        <w:shd w:val="clear" w:color="000000" w:fill="auto"/>
      </w:rPr>
    </w:lvl>
    <w:lvl w:ilvl="4" w:tentative="0">
      <w:start w:val="1"/>
      <w:numFmt w:val="bullet"/>
      <w:lvlText w:val="n"/>
      <w:lvlJc w:val="left"/>
      <w:pPr>
        <w:ind w:left="2100" w:hanging="420"/>
        <w:jc w:val="both"/>
      </w:pPr>
      <w:rPr>
        <w:rFonts w:ascii="Wingdings" w:hAnsi="Wingdings" w:eastAsia="Wingdings"/>
        <w:w w:val="100"/>
        <w:sz w:val="20"/>
        <w:szCs w:val="20"/>
        <w:shd w:val="clear" w:color="000000" w:fill="auto"/>
      </w:rPr>
    </w:lvl>
    <w:lvl w:ilvl="5" w:tentative="0">
      <w:start w:val="1"/>
      <w:numFmt w:val="bullet"/>
      <w:lvlText w:val="u"/>
      <w:lvlJc w:val="left"/>
      <w:pPr>
        <w:ind w:left="2520" w:hanging="420"/>
        <w:jc w:val="both"/>
      </w:pPr>
      <w:rPr>
        <w:rFonts w:ascii="Wingdings" w:hAnsi="Wingdings" w:eastAsia="Wingdings"/>
        <w:w w:val="100"/>
        <w:sz w:val="20"/>
        <w:szCs w:val="20"/>
        <w:shd w:val="clear" w:color="000000" w:fill="auto"/>
      </w:rPr>
    </w:lvl>
    <w:lvl w:ilvl="6" w:tentative="0">
      <w:start w:val="1"/>
      <w:numFmt w:val="bullet"/>
      <w:lvlText w:val="l"/>
      <w:lvlJc w:val="left"/>
      <w:pPr>
        <w:ind w:left="2940" w:hanging="420"/>
        <w:jc w:val="both"/>
      </w:pPr>
      <w:rPr>
        <w:rFonts w:ascii="Wingdings" w:hAnsi="Wingdings" w:eastAsia="Wingdings"/>
        <w:w w:val="100"/>
        <w:sz w:val="20"/>
        <w:szCs w:val="20"/>
        <w:shd w:val="clear" w:color="000000" w:fill="auto"/>
      </w:rPr>
    </w:lvl>
    <w:lvl w:ilvl="7" w:tentative="0">
      <w:start w:val="1"/>
      <w:numFmt w:val="bullet"/>
      <w:lvlText w:val="n"/>
      <w:lvlJc w:val="left"/>
      <w:pPr>
        <w:ind w:left="3360" w:hanging="420"/>
        <w:jc w:val="both"/>
      </w:pPr>
      <w:rPr>
        <w:rFonts w:ascii="Wingdings" w:hAnsi="Wingdings" w:eastAsia="Wingdings"/>
        <w:w w:val="100"/>
        <w:sz w:val="20"/>
        <w:szCs w:val="20"/>
        <w:shd w:val="clear" w:color="000000" w:fill="auto"/>
      </w:rPr>
    </w:lvl>
    <w:lvl w:ilvl="8" w:tentative="0">
      <w:start w:val="1"/>
      <w:numFmt w:val="bullet"/>
      <w:lvlText w:val="u"/>
      <w:lvlJc w:val="left"/>
      <w:pPr>
        <w:ind w:left="3780" w:hanging="420"/>
        <w:jc w:val="both"/>
      </w:pPr>
      <w:rPr>
        <w:rFonts w:ascii="Wingdings" w:hAnsi="Wingdings" w:eastAsia="Wingdings"/>
        <w:w w:val="100"/>
        <w:sz w:val="20"/>
        <w:szCs w:val="20"/>
        <w:shd w:val="clear" w:color="000000" w:fill="auto"/>
      </w:rPr>
    </w:lvl>
  </w:abstractNum>
  <w:abstractNum w:abstractNumId="6">
    <w:nsid w:val="141055A5"/>
    <w:multiLevelType w:val="multilevel"/>
    <w:tmpl w:val="141055A5"/>
    <w:lvl w:ilvl="0" w:tentative="0">
      <w:start w:val="1"/>
      <w:numFmt w:val="bullet"/>
      <w:lvlText w:val="l"/>
      <w:lvlJc w:val="left"/>
      <w:pPr>
        <w:ind w:left="420" w:hanging="420"/>
      </w:pPr>
      <w:rPr>
        <w:rFonts w:ascii="Wingdings" w:hAnsi="Wingdings" w:eastAsia="Wingdings"/>
        <w:w w:val="100"/>
        <w:sz w:val="20"/>
        <w:szCs w:val="20"/>
        <w:shd w:val="clear" w:color="000000" w:fil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4EE1A15"/>
    <w:multiLevelType w:val="multilevel"/>
    <w:tmpl w:val="14EE1A15"/>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6C1264"/>
    <w:multiLevelType w:val="multilevel"/>
    <w:tmpl w:val="186C1264"/>
    <w:lvl w:ilvl="0" w:tentative="0">
      <w:start w:val="1"/>
      <w:numFmt w:val="bullet"/>
      <w:lvlText w:val="l"/>
      <w:lvlJc w:val="left"/>
      <w:pPr>
        <w:ind w:left="420" w:hanging="420"/>
        <w:jc w:val="both"/>
      </w:pPr>
      <w:rPr>
        <w:rFonts w:ascii="Wingdings" w:hAnsi="Wingdings" w:eastAsia="Wingdings"/>
        <w:w w:val="100"/>
        <w:sz w:val="20"/>
        <w:szCs w:val="20"/>
        <w:shd w:val="clear" w:color="000000" w:fill="auto"/>
      </w:rPr>
    </w:lvl>
    <w:lvl w:ilvl="1" w:tentative="0">
      <w:start w:val="1"/>
      <w:numFmt w:val="bullet"/>
      <w:lvlText w:val="n"/>
      <w:lvlJc w:val="left"/>
      <w:pPr>
        <w:ind w:left="840" w:hanging="420"/>
        <w:jc w:val="both"/>
      </w:pPr>
      <w:rPr>
        <w:rFonts w:ascii="Wingdings" w:hAnsi="Wingdings" w:eastAsia="Wingdings"/>
        <w:w w:val="100"/>
        <w:sz w:val="20"/>
        <w:szCs w:val="20"/>
        <w:shd w:val="clear" w:color="000000" w:fill="auto"/>
      </w:rPr>
    </w:lvl>
    <w:lvl w:ilvl="2" w:tentative="0">
      <w:start w:val="1"/>
      <w:numFmt w:val="bullet"/>
      <w:lvlText w:val="u"/>
      <w:lvlJc w:val="left"/>
      <w:pPr>
        <w:ind w:left="1260" w:hanging="420"/>
        <w:jc w:val="both"/>
      </w:pPr>
      <w:rPr>
        <w:rFonts w:ascii="Wingdings" w:hAnsi="Wingdings" w:eastAsia="Wingdings"/>
        <w:w w:val="100"/>
        <w:sz w:val="20"/>
        <w:szCs w:val="20"/>
        <w:shd w:val="clear" w:color="000000" w:fill="auto"/>
      </w:rPr>
    </w:lvl>
    <w:lvl w:ilvl="3" w:tentative="0">
      <w:start w:val="1"/>
      <w:numFmt w:val="bullet"/>
      <w:lvlText w:val="l"/>
      <w:lvlJc w:val="left"/>
      <w:pPr>
        <w:ind w:left="1680" w:hanging="420"/>
        <w:jc w:val="both"/>
      </w:pPr>
      <w:rPr>
        <w:rFonts w:ascii="Wingdings" w:hAnsi="Wingdings" w:eastAsia="Wingdings"/>
        <w:w w:val="100"/>
        <w:sz w:val="20"/>
        <w:szCs w:val="20"/>
        <w:shd w:val="clear" w:color="000000" w:fill="auto"/>
      </w:rPr>
    </w:lvl>
    <w:lvl w:ilvl="4" w:tentative="0">
      <w:start w:val="1"/>
      <w:numFmt w:val="bullet"/>
      <w:lvlText w:val="n"/>
      <w:lvlJc w:val="left"/>
      <w:pPr>
        <w:ind w:left="2100" w:hanging="420"/>
        <w:jc w:val="both"/>
      </w:pPr>
      <w:rPr>
        <w:rFonts w:ascii="Wingdings" w:hAnsi="Wingdings" w:eastAsia="Wingdings"/>
        <w:w w:val="100"/>
        <w:sz w:val="20"/>
        <w:szCs w:val="20"/>
        <w:shd w:val="clear" w:color="000000" w:fill="auto"/>
      </w:rPr>
    </w:lvl>
    <w:lvl w:ilvl="5" w:tentative="0">
      <w:start w:val="1"/>
      <w:numFmt w:val="bullet"/>
      <w:lvlText w:val="u"/>
      <w:lvlJc w:val="left"/>
      <w:pPr>
        <w:ind w:left="2520" w:hanging="420"/>
        <w:jc w:val="both"/>
      </w:pPr>
      <w:rPr>
        <w:rFonts w:ascii="Wingdings" w:hAnsi="Wingdings" w:eastAsia="Wingdings"/>
        <w:w w:val="100"/>
        <w:sz w:val="20"/>
        <w:szCs w:val="20"/>
        <w:shd w:val="clear" w:color="000000" w:fill="auto"/>
      </w:rPr>
    </w:lvl>
    <w:lvl w:ilvl="6" w:tentative="0">
      <w:start w:val="1"/>
      <w:numFmt w:val="bullet"/>
      <w:lvlText w:val="l"/>
      <w:lvlJc w:val="left"/>
      <w:pPr>
        <w:ind w:left="2940" w:hanging="420"/>
        <w:jc w:val="both"/>
      </w:pPr>
      <w:rPr>
        <w:rFonts w:ascii="Wingdings" w:hAnsi="Wingdings" w:eastAsia="Wingdings"/>
        <w:w w:val="100"/>
        <w:sz w:val="20"/>
        <w:szCs w:val="20"/>
        <w:shd w:val="clear" w:color="000000" w:fill="auto"/>
      </w:rPr>
    </w:lvl>
    <w:lvl w:ilvl="7" w:tentative="0">
      <w:start w:val="1"/>
      <w:numFmt w:val="bullet"/>
      <w:lvlText w:val="n"/>
      <w:lvlJc w:val="left"/>
      <w:pPr>
        <w:ind w:left="3360" w:hanging="420"/>
        <w:jc w:val="both"/>
      </w:pPr>
      <w:rPr>
        <w:rFonts w:ascii="Wingdings" w:hAnsi="Wingdings" w:eastAsia="Wingdings"/>
        <w:w w:val="100"/>
        <w:sz w:val="20"/>
        <w:szCs w:val="20"/>
        <w:shd w:val="clear" w:color="000000" w:fill="auto"/>
      </w:rPr>
    </w:lvl>
    <w:lvl w:ilvl="8" w:tentative="0">
      <w:start w:val="1"/>
      <w:numFmt w:val="bullet"/>
      <w:lvlText w:val="u"/>
      <w:lvlJc w:val="left"/>
      <w:pPr>
        <w:ind w:left="3780" w:hanging="420"/>
        <w:jc w:val="both"/>
      </w:pPr>
      <w:rPr>
        <w:rFonts w:ascii="Wingdings" w:hAnsi="Wingdings" w:eastAsia="Wingdings"/>
        <w:w w:val="100"/>
        <w:sz w:val="20"/>
        <w:szCs w:val="20"/>
        <w:shd w:val="clear" w:color="000000" w:fill="auto"/>
      </w:rPr>
    </w:lvl>
  </w:abstractNum>
  <w:abstractNum w:abstractNumId="9">
    <w:nsid w:val="1B930EB8"/>
    <w:multiLevelType w:val="multilevel"/>
    <w:tmpl w:val="1B930EB8"/>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267B32"/>
    <w:multiLevelType w:val="multilevel"/>
    <w:tmpl w:val="20267B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CC02CC"/>
    <w:multiLevelType w:val="multilevel"/>
    <w:tmpl w:val="27CC02CC"/>
    <w:lvl w:ilvl="0" w:tentative="0">
      <w:start w:val="1"/>
      <w:numFmt w:val="bullet"/>
      <w:lvlText w:val="l"/>
      <w:lvlJc w:val="left"/>
      <w:pPr>
        <w:ind w:left="420" w:hanging="420"/>
        <w:jc w:val="both"/>
      </w:pPr>
      <w:rPr>
        <w:rFonts w:ascii="Wingdings" w:hAnsi="Wingdings" w:eastAsia="Wingdings"/>
        <w:w w:val="100"/>
        <w:sz w:val="20"/>
        <w:szCs w:val="20"/>
        <w:shd w:val="clear" w:color="000000" w:fill="auto"/>
      </w:rPr>
    </w:lvl>
    <w:lvl w:ilvl="1" w:tentative="0">
      <w:start w:val="1"/>
      <w:numFmt w:val="bullet"/>
      <w:lvlText w:val="n"/>
      <w:lvlJc w:val="left"/>
      <w:pPr>
        <w:ind w:left="840" w:hanging="420"/>
        <w:jc w:val="both"/>
      </w:pPr>
      <w:rPr>
        <w:rFonts w:ascii="Wingdings" w:hAnsi="Wingdings" w:eastAsia="Wingdings"/>
        <w:w w:val="100"/>
        <w:sz w:val="20"/>
        <w:szCs w:val="20"/>
        <w:shd w:val="clear" w:color="000000" w:fill="auto"/>
      </w:rPr>
    </w:lvl>
    <w:lvl w:ilvl="2" w:tentative="0">
      <w:start w:val="1"/>
      <w:numFmt w:val="bullet"/>
      <w:lvlText w:val="u"/>
      <w:lvlJc w:val="left"/>
      <w:pPr>
        <w:ind w:left="1260" w:hanging="420"/>
        <w:jc w:val="both"/>
      </w:pPr>
      <w:rPr>
        <w:rFonts w:ascii="Wingdings" w:hAnsi="Wingdings" w:eastAsia="Wingdings"/>
        <w:w w:val="100"/>
        <w:sz w:val="20"/>
        <w:szCs w:val="20"/>
        <w:shd w:val="clear" w:color="000000" w:fill="auto"/>
      </w:rPr>
    </w:lvl>
    <w:lvl w:ilvl="3" w:tentative="0">
      <w:start w:val="1"/>
      <w:numFmt w:val="bullet"/>
      <w:lvlText w:val="l"/>
      <w:lvlJc w:val="left"/>
      <w:pPr>
        <w:ind w:left="1680" w:hanging="420"/>
        <w:jc w:val="both"/>
      </w:pPr>
      <w:rPr>
        <w:rFonts w:ascii="Wingdings" w:hAnsi="Wingdings" w:eastAsia="Wingdings"/>
        <w:w w:val="100"/>
        <w:sz w:val="20"/>
        <w:szCs w:val="20"/>
        <w:shd w:val="clear" w:color="000000" w:fill="auto"/>
      </w:rPr>
    </w:lvl>
    <w:lvl w:ilvl="4" w:tentative="0">
      <w:start w:val="1"/>
      <w:numFmt w:val="bullet"/>
      <w:lvlText w:val="n"/>
      <w:lvlJc w:val="left"/>
      <w:pPr>
        <w:ind w:left="2100" w:hanging="420"/>
        <w:jc w:val="both"/>
      </w:pPr>
      <w:rPr>
        <w:rFonts w:ascii="Wingdings" w:hAnsi="Wingdings" w:eastAsia="Wingdings"/>
        <w:w w:val="100"/>
        <w:sz w:val="20"/>
        <w:szCs w:val="20"/>
        <w:shd w:val="clear" w:color="000000" w:fill="auto"/>
      </w:rPr>
    </w:lvl>
    <w:lvl w:ilvl="5" w:tentative="0">
      <w:start w:val="1"/>
      <w:numFmt w:val="bullet"/>
      <w:lvlText w:val="u"/>
      <w:lvlJc w:val="left"/>
      <w:pPr>
        <w:ind w:left="2520" w:hanging="420"/>
        <w:jc w:val="both"/>
      </w:pPr>
      <w:rPr>
        <w:rFonts w:ascii="Wingdings" w:hAnsi="Wingdings" w:eastAsia="Wingdings"/>
        <w:w w:val="100"/>
        <w:sz w:val="20"/>
        <w:szCs w:val="20"/>
        <w:shd w:val="clear" w:color="000000" w:fill="auto"/>
      </w:rPr>
    </w:lvl>
    <w:lvl w:ilvl="6" w:tentative="0">
      <w:start w:val="1"/>
      <w:numFmt w:val="bullet"/>
      <w:lvlText w:val="l"/>
      <w:lvlJc w:val="left"/>
      <w:pPr>
        <w:ind w:left="2940" w:hanging="420"/>
        <w:jc w:val="both"/>
      </w:pPr>
      <w:rPr>
        <w:rFonts w:ascii="Wingdings" w:hAnsi="Wingdings" w:eastAsia="Wingdings"/>
        <w:w w:val="100"/>
        <w:sz w:val="20"/>
        <w:szCs w:val="20"/>
        <w:shd w:val="clear" w:color="000000" w:fill="auto"/>
      </w:rPr>
    </w:lvl>
    <w:lvl w:ilvl="7" w:tentative="0">
      <w:start w:val="1"/>
      <w:numFmt w:val="bullet"/>
      <w:lvlText w:val="n"/>
      <w:lvlJc w:val="left"/>
      <w:pPr>
        <w:ind w:left="3360" w:hanging="420"/>
        <w:jc w:val="both"/>
      </w:pPr>
      <w:rPr>
        <w:rFonts w:ascii="Wingdings" w:hAnsi="Wingdings" w:eastAsia="Wingdings"/>
        <w:w w:val="100"/>
        <w:sz w:val="20"/>
        <w:szCs w:val="20"/>
        <w:shd w:val="clear" w:color="000000" w:fill="auto"/>
      </w:rPr>
    </w:lvl>
    <w:lvl w:ilvl="8" w:tentative="0">
      <w:start w:val="1"/>
      <w:numFmt w:val="bullet"/>
      <w:lvlText w:val="u"/>
      <w:lvlJc w:val="left"/>
      <w:pPr>
        <w:ind w:left="3780" w:hanging="420"/>
        <w:jc w:val="both"/>
      </w:pPr>
      <w:rPr>
        <w:rFonts w:ascii="Wingdings" w:hAnsi="Wingdings" w:eastAsia="Wingdings"/>
        <w:w w:val="100"/>
        <w:sz w:val="20"/>
        <w:szCs w:val="20"/>
        <w:shd w:val="clear" w:color="000000" w:fill="auto"/>
      </w:rPr>
    </w:lvl>
  </w:abstractNum>
  <w:abstractNum w:abstractNumId="12">
    <w:nsid w:val="2A2AB18F"/>
    <w:multiLevelType w:val="singleLevel"/>
    <w:tmpl w:val="2A2AB18F"/>
    <w:lvl w:ilvl="0" w:tentative="0">
      <w:start w:val="3"/>
      <w:numFmt w:val="chineseCounting"/>
      <w:suff w:val="nothing"/>
      <w:lvlText w:val="%1、"/>
      <w:lvlJc w:val="left"/>
      <w:rPr>
        <w:rFonts w:hint="eastAsia"/>
      </w:rPr>
    </w:lvl>
  </w:abstractNum>
  <w:abstractNum w:abstractNumId="13">
    <w:nsid w:val="30D46EA5"/>
    <w:multiLevelType w:val="multilevel"/>
    <w:tmpl w:val="30D46EA5"/>
    <w:lvl w:ilvl="0" w:tentative="0">
      <w:start w:val="1"/>
      <w:numFmt w:val="bullet"/>
      <w:lvlText w:val="l"/>
      <w:lvlJc w:val="left"/>
      <w:pPr>
        <w:ind w:left="420" w:hanging="420"/>
      </w:pPr>
      <w:rPr>
        <w:rFonts w:ascii="Wingdings" w:hAnsi="Wingdings" w:eastAsia="Wingdings"/>
        <w:w w:val="100"/>
        <w:sz w:val="20"/>
        <w:szCs w:val="20"/>
        <w:shd w:val="clear" w:color="000000" w:fil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1CD36A7"/>
    <w:multiLevelType w:val="multilevel"/>
    <w:tmpl w:val="31CD36A7"/>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8FF412A"/>
    <w:multiLevelType w:val="multilevel"/>
    <w:tmpl w:val="38FF412A"/>
    <w:lvl w:ilvl="0" w:tentative="0">
      <w:start w:val="1"/>
      <w:numFmt w:val="decimal"/>
      <w:lvlText w:val="%1)"/>
      <w:lvlJc w:val="left"/>
      <w:pPr>
        <w:ind w:left="420" w:hanging="420"/>
      </w:pPr>
    </w:lvl>
    <w:lvl w:ilvl="1" w:tentative="0">
      <w:start w:val="1"/>
      <w:numFmt w:val="bullet"/>
      <w:lvlText w:val="l"/>
      <w:lvlJc w:val="left"/>
      <w:pPr>
        <w:ind w:left="420" w:hanging="420"/>
      </w:pPr>
      <w:rPr>
        <w:rFonts w:ascii="Wingdings" w:hAnsi="Wingdings" w:eastAsia="Wingdings"/>
        <w:w w:val="100"/>
        <w:sz w:val="20"/>
        <w:szCs w:val="20"/>
        <w:shd w:val="clear" w:color="000000" w:fil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FF77F4"/>
    <w:multiLevelType w:val="multilevel"/>
    <w:tmpl w:val="3BFF77F4"/>
    <w:lvl w:ilvl="0" w:tentative="0">
      <w:start w:val="1"/>
      <w:numFmt w:val="bullet"/>
      <w:lvlText w:val="l"/>
      <w:lvlJc w:val="left"/>
      <w:pPr>
        <w:ind w:left="420" w:hanging="420"/>
        <w:jc w:val="both"/>
      </w:pPr>
      <w:rPr>
        <w:rFonts w:ascii="Wingdings" w:hAnsi="Wingdings" w:eastAsia="Wingdings"/>
        <w:w w:val="100"/>
        <w:sz w:val="20"/>
        <w:szCs w:val="20"/>
        <w:shd w:val="clear" w:color="000000" w:fill="auto"/>
      </w:rPr>
    </w:lvl>
    <w:lvl w:ilvl="1" w:tentative="0">
      <w:start w:val="1"/>
      <w:numFmt w:val="bullet"/>
      <w:lvlText w:val="n"/>
      <w:lvlJc w:val="left"/>
      <w:pPr>
        <w:ind w:left="840" w:hanging="420"/>
        <w:jc w:val="both"/>
      </w:pPr>
      <w:rPr>
        <w:rFonts w:ascii="Wingdings" w:hAnsi="Wingdings" w:eastAsia="Wingdings"/>
        <w:w w:val="100"/>
        <w:sz w:val="20"/>
        <w:szCs w:val="20"/>
        <w:shd w:val="clear" w:color="000000" w:fill="auto"/>
      </w:rPr>
    </w:lvl>
    <w:lvl w:ilvl="2" w:tentative="0">
      <w:start w:val="1"/>
      <w:numFmt w:val="bullet"/>
      <w:lvlText w:val="u"/>
      <w:lvlJc w:val="left"/>
      <w:pPr>
        <w:ind w:left="1260" w:hanging="420"/>
        <w:jc w:val="both"/>
      </w:pPr>
      <w:rPr>
        <w:rFonts w:ascii="Wingdings" w:hAnsi="Wingdings" w:eastAsia="Wingdings"/>
        <w:w w:val="100"/>
        <w:sz w:val="20"/>
        <w:szCs w:val="20"/>
        <w:shd w:val="clear" w:color="000000" w:fill="auto"/>
      </w:rPr>
    </w:lvl>
    <w:lvl w:ilvl="3" w:tentative="0">
      <w:start w:val="1"/>
      <w:numFmt w:val="bullet"/>
      <w:lvlText w:val="l"/>
      <w:lvlJc w:val="left"/>
      <w:pPr>
        <w:ind w:left="1680" w:hanging="420"/>
        <w:jc w:val="both"/>
      </w:pPr>
      <w:rPr>
        <w:rFonts w:ascii="Wingdings" w:hAnsi="Wingdings" w:eastAsia="Wingdings"/>
        <w:w w:val="100"/>
        <w:sz w:val="20"/>
        <w:szCs w:val="20"/>
        <w:shd w:val="clear" w:color="000000" w:fill="auto"/>
      </w:rPr>
    </w:lvl>
    <w:lvl w:ilvl="4" w:tentative="0">
      <w:start w:val="1"/>
      <w:numFmt w:val="bullet"/>
      <w:lvlText w:val="n"/>
      <w:lvlJc w:val="left"/>
      <w:pPr>
        <w:ind w:left="2100" w:hanging="420"/>
        <w:jc w:val="both"/>
      </w:pPr>
      <w:rPr>
        <w:rFonts w:ascii="Wingdings" w:hAnsi="Wingdings" w:eastAsia="Wingdings"/>
        <w:w w:val="100"/>
        <w:sz w:val="20"/>
        <w:szCs w:val="20"/>
        <w:shd w:val="clear" w:color="000000" w:fill="auto"/>
      </w:rPr>
    </w:lvl>
    <w:lvl w:ilvl="5" w:tentative="0">
      <w:start w:val="1"/>
      <w:numFmt w:val="bullet"/>
      <w:lvlText w:val="u"/>
      <w:lvlJc w:val="left"/>
      <w:pPr>
        <w:ind w:left="2520" w:hanging="420"/>
        <w:jc w:val="both"/>
      </w:pPr>
      <w:rPr>
        <w:rFonts w:ascii="Wingdings" w:hAnsi="Wingdings" w:eastAsia="Wingdings"/>
        <w:w w:val="100"/>
        <w:sz w:val="20"/>
        <w:szCs w:val="20"/>
        <w:shd w:val="clear" w:color="000000" w:fill="auto"/>
      </w:rPr>
    </w:lvl>
    <w:lvl w:ilvl="6" w:tentative="0">
      <w:start w:val="1"/>
      <w:numFmt w:val="bullet"/>
      <w:lvlText w:val="l"/>
      <w:lvlJc w:val="left"/>
      <w:pPr>
        <w:ind w:left="2940" w:hanging="420"/>
        <w:jc w:val="both"/>
      </w:pPr>
      <w:rPr>
        <w:rFonts w:ascii="Wingdings" w:hAnsi="Wingdings" w:eastAsia="Wingdings"/>
        <w:w w:val="100"/>
        <w:sz w:val="20"/>
        <w:szCs w:val="20"/>
        <w:shd w:val="clear" w:color="000000" w:fill="auto"/>
      </w:rPr>
    </w:lvl>
    <w:lvl w:ilvl="7" w:tentative="0">
      <w:start w:val="1"/>
      <w:numFmt w:val="bullet"/>
      <w:lvlText w:val="n"/>
      <w:lvlJc w:val="left"/>
      <w:pPr>
        <w:ind w:left="3360" w:hanging="420"/>
        <w:jc w:val="both"/>
      </w:pPr>
      <w:rPr>
        <w:rFonts w:ascii="Wingdings" w:hAnsi="Wingdings" w:eastAsia="Wingdings"/>
        <w:w w:val="100"/>
        <w:sz w:val="20"/>
        <w:szCs w:val="20"/>
        <w:shd w:val="clear" w:color="000000" w:fill="auto"/>
      </w:rPr>
    </w:lvl>
    <w:lvl w:ilvl="8" w:tentative="0">
      <w:start w:val="1"/>
      <w:numFmt w:val="bullet"/>
      <w:lvlText w:val="u"/>
      <w:lvlJc w:val="left"/>
      <w:pPr>
        <w:ind w:left="3780" w:hanging="420"/>
        <w:jc w:val="both"/>
      </w:pPr>
      <w:rPr>
        <w:rFonts w:ascii="Wingdings" w:hAnsi="Wingdings" w:eastAsia="Wingdings"/>
        <w:w w:val="100"/>
        <w:sz w:val="20"/>
        <w:szCs w:val="20"/>
        <w:shd w:val="clear" w:color="000000" w:fill="auto"/>
      </w:rPr>
    </w:lvl>
  </w:abstractNum>
  <w:abstractNum w:abstractNumId="17">
    <w:nsid w:val="51671C31"/>
    <w:multiLevelType w:val="multilevel"/>
    <w:tmpl w:val="51671C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l"/>
      <w:lvlJc w:val="left"/>
      <w:pPr>
        <w:ind w:left="420" w:hanging="420"/>
      </w:pPr>
      <w:rPr>
        <w:rFonts w:ascii="Wingdings" w:hAnsi="Wingdings" w:eastAsia="Wingdings"/>
        <w:w w:val="100"/>
        <w:sz w:val="20"/>
        <w:szCs w:val="20"/>
        <w:shd w:val="clear" w:color="000000" w:fill="auto"/>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A5280E"/>
    <w:multiLevelType w:val="multilevel"/>
    <w:tmpl w:val="5AA528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B90002A"/>
    <w:multiLevelType w:val="multilevel"/>
    <w:tmpl w:val="5B90002A"/>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E26200B"/>
    <w:multiLevelType w:val="multilevel"/>
    <w:tmpl w:val="5E26200B"/>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FA63738"/>
    <w:multiLevelType w:val="multilevel"/>
    <w:tmpl w:val="5FA63738"/>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7207A2"/>
    <w:multiLevelType w:val="multilevel"/>
    <w:tmpl w:val="627207A2"/>
    <w:lvl w:ilvl="0" w:tentative="0">
      <w:start w:val="1"/>
      <w:numFmt w:val="bullet"/>
      <w:lvlText w:val="l"/>
      <w:lvlJc w:val="left"/>
      <w:pPr>
        <w:ind w:left="420" w:hanging="420"/>
        <w:jc w:val="both"/>
      </w:pPr>
      <w:rPr>
        <w:rFonts w:ascii="Wingdings" w:hAnsi="Wingdings" w:eastAsia="Wingdings"/>
        <w:w w:val="100"/>
        <w:sz w:val="20"/>
        <w:szCs w:val="20"/>
        <w:shd w:val="clear" w:color="000000" w:fill="auto"/>
      </w:rPr>
    </w:lvl>
    <w:lvl w:ilvl="1" w:tentative="0">
      <w:start w:val="1"/>
      <w:numFmt w:val="bullet"/>
      <w:lvlText w:val="n"/>
      <w:lvlJc w:val="left"/>
      <w:pPr>
        <w:ind w:left="840" w:hanging="420"/>
        <w:jc w:val="both"/>
      </w:pPr>
      <w:rPr>
        <w:rFonts w:ascii="Wingdings" w:hAnsi="Wingdings" w:eastAsia="Wingdings"/>
        <w:w w:val="100"/>
        <w:sz w:val="20"/>
        <w:szCs w:val="20"/>
        <w:shd w:val="clear" w:color="000000" w:fill="auto"/>
      </w:rPr>
    </w:lvl>
    <w:lvl w:ilvl="2" w:tentative="0">
      <w:start w:val="1"/>
      <w:numFmt w:val="bullet"/>
      <w:lvlText w:val="u"/>
      <w:lvlJc w:val="left"/>
      <w:pPr>
        <w:ind w:left="1260" w:hanging="420"/>
        <w:jc w:val="both"/>
      </w:pPr>
      <w:rPr>
        <w:rFonts w:ascii="Wingdings" w:hAnsi="Wingdings" w:eastAsia="Wingdings"/>
        <w:w w:val="100"/>
        <w:sz w:val="20"/>
        <w:szCs w:val="20"/>
        <w:shd w:val="clear" w:color="000000" w:fill="auto"/>
      </w:rPr>
    </w:lvl>
    <w:lvl w:ilvl="3" w:tentative="0">
      <w:start w:val="1"/>
      <w:numFmt w:val="bullet"/>
      <w:lvlText w:val="l"/>
      <w:lvlJc w:val="left"/>
      <w:pPr>
        <w:ind w:left="1680" w:hanging="420"/>
        <w:jc w:val="both"/>
      </w:pPr>
      <w:rPr>
        <w:rFonts w:ascii="Wingdings" w:hAnsi="Wingdings" w:eastAsia="Wingdings"/>
        <w:w w:val="100"/>
        <w:sz w:val="20"/>
        <w:szCs w:val="20"/>
        <w:shd w:val="clear" w:color="000000" w:fill="auto"/>
      </w:rPr>
    </w:lvl>
    <w:lvl w:ilvl="4" w:tentative="0">
      <w:start w:val="1"/>
      <w:numFmt w:val="bullet"/>
      <w:lvlText w:val="n"/>
      <w:lvlJc w:val="left"/>
      <w:pPr>
        <w:ind w:left="2100" w:hanging="420"/>
        <w:jc w:val="both"/>
      </w:pPr>
      <w:rPr>
        <w:rFonts w:ascii="Wingdings" w:hAnsi="Wingdings" w:eastAsia="Wingdings"/>
        <w:w w:val="100"/>
        <w:sz w:val="20"/>
        <w:szCs w:val="20"/>
        <w:shd w:val="clear" w:color="000000" w:fill="auto"/>
      </w:rPr>
    </w:lvl>
    <w:lvl w:ilvl="5" w:tentative="0">
      <w:start w:val="1"/>
      <w:numFmt w:val="bullet"/>
      <w:lvlText w:val="u"/>
      <w:lvlJc w:val="left"/>
      <w:pPr>
        <w:ind w:left="2520" w:hanging="420"/>
        <w:jc w:val="both"/>
      </w:pPr>
      <w:rPr>
        <w:rFonts w:ascii="Wingdings" w:hAnsi="Wingdings" w:eastAsia="Wingdings"/>
        <w:w w:val="100"/>
        <w:sz w:val="20"/>
        <w:szCs w:val="20"/>
        <w:shd w:val="clear" w:color="000000" w:fill="auto"/>
      </w:rPr>
    </w:lvl>
    <w:lvl w:ilvl="6" w:tentative="0">
      <w:start w:val="1"/>
      <w:numFmt w:val="bullet"/>
      <w:lvlText w:val="l"/>
      <w:lvlJc w:val="left"/>
      <w:pPr>
        <w:ind w:left="2940" w:hanging="420"/>
        <w:jc w:val="both"/>
      </w:pPr>
      <w:rPr>
        <w:rFonts w:ascii="Wingdings" w:hAnsi="Wingdings" w:eastAsia="Wingdings"/>
        <w:w w:val="100"/>
        <w:sz w:val="20"/>
        <w:szCs w:val="20"/>
        <w:shd w:val="clear" w:color="000000" w:fill="auto"/>
      </w:rPr>
    </w:lvl>
    <w:lvl w:ilvl="7" w:tentative="0">
      <w:start w:val="1"/>
      <w:numFmt w:val="bullet"/>
      <w:lvlText w:val="n"/>
      <w:lvlJc w:val="left"/>
      <w:pPr>
        <w:ind w:left="3360" w:hanging="420"/>
        <w:jc w:val="both"/>
      </w:pPr>
      <w:rPr>
        <w:rFonts w:ascii="Wingdings" w:hAnsi="Wingdings" w:eastAsia="Wingdings"/>
        <w:w w:val="100"/>
        <w:sz w:val="20"/>
        <w:szCs w:val="20"/>
        <w:shd w:val="clear" w:color="000000" w:fill="auto"/>
      </w:rPr>
    </w:lvl>
    <w:lvl w:ilvl="8" w:tentative="0">
      <w:start w:val="1"/>
      <w:numFmt w:val="bullet"/>
      <w:lvlText w:val="u"/>
      <w:lvlJc w:val="left"/>
      <w:pPr>
        <w:ind w:left="3780" w:hanging="420"/>
        <w:jc w:val="both"/>
      </w:pPr>
      <w:rPr>
        <w:rFonts w:ascii="Wingdings" w:hAnsi="Wingdings" w:eastAsia="Wingdings"/>
        <w:w w:val="100"/>
        <w:sz w:val="20"/>
        <w:szCs w:val="20"/>
        <w:shd w:val="clear" w:color="000000" w:fill="auto"/>
      </w:rPr>
    </w:lvl>
  </w:abstractNum>
  <w:abstractNum w:abstractNumId="23">
    <w:nsid w:val="62B335B1"/>
    <w:multiLevelType w:val="multilevel"/>
    <w:tmpl w:val="62B335B1"/>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67E39A4"/>
    <w:multiLevelType w:val="multilevel"/>
    <w:tmpl w:val="667E39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6F64B16"/>
    <w:multiLevelType w:val="multilevel"/>
    <w:tmpl w:val="66F64B16"/>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6814E6"/>
    <w:multiLevelType w:val="multilevel"/>
    <w:tmpl w:val="706814E6"/>
    <w:lvl w:ilvl="0" w:tentative="0">
      <w:start w:val="1"/>
      <w:numFmt w:val="bullet"/>
      <w:lvlText w:val="l"/>
      <w:lvlJc w:val="left"/>
      <w:pPr>
        <w:ind w:left="420" w:hanging="420"/>
      </w:pPr>
      <w:rPr>
        <w:rFonts w:hint="default" w:ascii="Wingdings" w:hAnsi="Wingdings" w:eastAsia="Wingdings"/>
        <w:w w:val="100"/>
        <w:sz w:val="20"/>
        <w:szCs w:val="20"/>
        <w:shd w:val="clear" w:color="000000" w:fil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18719E7"/>
    <w:multiLevelType w:val="multilevel"/>
    <w:tmpl w:val="718719E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24929E5"/>
    <w:multiLevelType w:val="multilevel"/>
    <w:tmpl w:val="724929E5"/>
    <w:lvl w:ilvl="0" w:tentative="0">
      <w:start w:val="1"/>
      <w:numFmt w:val="bullet"/>
      <w:lvlText w:val="l"/>
      <w:lvlJc w:val="left"/>
      <w:pPr>
        <w:ind w:left="420" w:hanging="420"/>
        <w:jc w:val="both"/>
      </w:pPr>
      <w:rPr>
        <w:rFonts w:ascii="Wingdings" w:hAnsi="Wingdings" w:eastAsia="Wingdings"/>
        <w:w w:val="100"/>
        <w:sz w:val="20"/>
        <w:szCs w:val="20"/>
        <w:shd w:val="clear" w:color="000000" w:fill="auto"/>
      </w:rPr>
    </w:lvl>
    <w:lvl w:ilvl="1" w:tentative="0">
      <w:start w:val="1"/>
      <w:numFmt w:val="bullet"/>
      <w:lvlText w:val="n"/>
      <w:lvlJc w:val="left"/>
      <w:pPr>
        <w:ind w:left="840" w:hanging="420"/>
        <w:jc w:val="both"/>
      </w:pPr>
      <w:rPr>
        <w:rFonts w:ascii="Wingdings" w:hAnsi="Wingdings" w:eastAsia="Wingdings"/>
        <w:w w:val="100"/>
        <w:sz w:val="20"/>
        <w:szCs w:val="20"/>
        <w:shd w:val="clear" w:color="000000" w:fill="auto"/>
      </w:rPr>
    </w:lvl>
    <w:lvl w:ilvl="2" w:tentative="0">
      <w:start w:val="1"/>
      <w:numFmt w:val="bullet"/>
      <w:lvlText w:val="u"/>
      <w:lvlJc w:val="left"/>
      <w:pPr>
        <w:ind w:left="1260" w:hanging="420"/>
        <w:jc w:val="both"/>
      </w:pPr>
      <w:rPr>
        <w:rFonts w:ascii="Wingdings" w:hAnsi="Wingdings" w:eastAsia="Wingdings"/>
        <w:w w:val="100"/>
        <w:sz w:val="20"/>
        <w:szCs w:val="20"/>
        <w:shd w:val="clear" w:color="000000" w:fill="auto"/>
      </w:rPr>
    </w:lvl>
    <w:lvl w:ilvl="3" w:tentative="0">
      <w:start w:val="1"/>
      <w:numFmt w:val="bullet"/>
      <w:lvlText w:val="l"/>
      <w:lvlJc w:val="left"/>
      <w:pPr>
        <w:ind w:left="1680" w:hanging="420"/>
        <w:jc w:val="both"/>
      </w:pPr>
      <w:rPr>
        <w:rFonts w:ascii="Wingdings" w:hAnsi="Wingdings" w:eastAsia="Wingdings"/>
        <w:w w:val="100"/>
        <w:sz w:val="20"/>
        <w:szCs w:val="20"/>
        <w:shd w:val="clear" w:color="000000" w:fill="auto"/>
      </w:rPr>
    </w:lvl>
    <w:lvl w:ilvl="4" w:tentative="0">
      <w:start w:val="1"/>
      <w:numFmt w:val="bullet"/>
      <w:lvlText w:val="n"/>
      <w:lvlJc w:val="left"/>
      <w:pPr>
        <w:ind w:left="2100" w:hanging="420"/>
        <w:jc w:val="both"/>
      </w:pPr>
      <w:rPr>
        <w:rFonts w:ascii="Wingdings" w:hAnsi="Wingdings" w:eastAsia="Wingdings"/>
        <w:w w:val="100"/>
        <w:sz w:val="20"/>
        <w:szCs w:val="20"/>
        <w:shd w:val="clear" w:color="000000" w:fill="auto"/>
      </w:rPr>
    </w:lvl>
    <w:lvl w:ilvl="5" w:tentative="0">
      <w:start w:val="1"/>
      <w:numFmt w:val="bullet"/>
      <w:lvlText w:val="u"/>
      <w:lvlJc w:val="left"/>
      <w:pPr>
        <w:ind w:left="2520" w:hanging="420"/>
        <w:jc w:val="both"/>
      </w:pPr>
      <w:rPr>
        <w:rFonts w:ascii="Wingdings" w:hAnsi="Wingdings" w:eastAsia="Wingdings"/>
        <w:w w:val="100"/>
        <w:sz w:val="20"/>
        <w:szCs w:val="20"/>
        <w:shd w:val="clear" w:color="000000" w:fill="auto"/>
      </w:rPr>
    </w:lvl>
    <w:lvl w:ilvl="6" w:tentative="0">
      <w:start w:val="1"/>
      <w:numFmt w:val="bullet"/>
      <w:lvlText w:val="l"/>
      <w:lvlJc w:val="left"/>
      <w:pPr>
        <w:ind w:left="2940" w:hanging="420"/>
        <w:jc w:val="both"/>
      </w:pPr>
      <w:rPr>
        <w:rFonts w:ascii="Wingdings" w:hAnsi="Wingdings" w:eastAsia="Wingdings"/>
        <w:w w:val="100"/>
        <w:sz w:val="20"/>
        <w:szCs w:val="20"/>
        <w:shd w:val="clear" w:color="000000" w:fill="auto"/>
      </w:rPr>
    </w:lvl>
    <w:lvl w:ilvl="7" w:tentative="0">
      <w:start w:val="1"/>
      <w:numFmt w:val="bullet"/>
      <w:lvlText w:val="n"/>
      <w:lvlJc w:val="left"/>
      <w:pPr>
        <w:ind w:left="3360" w:hanging="420"/>
        <w:jc w:val="both"/>
      </w:pPr>
      <w:rPr>
        <w:rFonts w:ascii="Wingdings" w:hAnsi="Wingdings" w:eastAsia="Wingdings"/>
        <w:w w:val="100"/>
        <w:sz w:val="20"/>
        <w:szCs w:val="20"/>
        <w:shd w:val="clear" w:color="000000" w:fill="auto"/>
      </w:rPr>
    </w:lvl>
    <w:lvl w:ilvl="8" w:tentative="0">
      <w:start w:val="1"/>
      <w:numFmt w:val="bullet"/>
      <w:lvlText w:val="u"/>
      <w:lvlJc w:val="left"/>
      <w:pPr>
        <w:ind w:left="3780" w:hanging="420"/>
        <w:jc w:val="both"/>
      </w:pPr>
      <w:rPr>
        <w:rFonts w:ascii="Wingdings" w:hAnsi="Wingdings" w:eastAsia="Wingdings"/>
        <w:w w:val="100"/>
        <w:sz w:val="20"/>
        <w:szCs w:val="20"/>
        <w:shd w:val="clear" w:color="000000" w:fill="auto"/>
      </w:rPr>
    </w:lvl>
  </w:abstractNum>
  <w:abstractNum w:abstractNumId="29">
    <w:nsid w:val="74B46E33"/>
    <w:multiLevelType w:val="multilevel"/>
    <w:tmpl w:val="74B46E33"/>
    <w:lvl w:ilvl="0" w:tentative="0">
      <w:start w:val="1"/>
      <w:numFmt w:val="bullet"/>
      <w:lvlText w:val="l"/>
      <w:lvlJc w:val="left"/>
      <w:pPr>
        <w:ind w:left="420" w:hanging="420"/>
      </w:pPr>
      <w:rPr>
        <w:rFonts w:ascii="Wingdings" w:hAnsi="Wingdings" w:eastAsia="Wingdings"/>
        <w:w w:val="100"/>
        <w:sz w:val="20"/>
        <w:szCs w:val="20"/>
        <w:shd w:val="clear" w:color="000000" w:fil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5CC553F"/>
    <w:multiLevelType w:val="multilevel"/>
    <w:tmpl w:val="75CC55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F930571"/>
    <w:multiLevelType w:val="multilevel"/>
    <w:tmpl w:val="7F930571"/>
    <w:lvl w:ilvl="0" w:tentative="0">
      <w:start w:val="1"/>
      <w:numFmt w:val="bullet"/>
      <w:lvlText w:val="•"/>
      <w:lvlJc w:val="left"/>
      <w:pPr>
        <w:ind w:left="420" w:hanging="420"/>
      </w:pPr>
      <w:rPr>
        <w:rFonts w:hint="default" w:ascii="Arial" w:hAnsi="Arial"/>
        <w:color w:val="auto"/>
      </w:rPr>
    </w:lvl>
    <w:lvl w:ilvl="1" w:tentative="0">
      <w:start w:val="1"/>
      <w:numFmt w:val="bullet"/>
      <w:lvlText w:val=""/>
      <w:lvlJc w:val="left"/>
      <w:pPr>
        <w:ind w:left="524" w:hanging="420"/>
      </w:pPr>
      <w:rPr>
        <w:rFonts w:hint="default" w:ascii="Wingdings" w:hAnsi="Wingdings"/>
      </w:rPr>
    </w:lvl>
    <w:lvl w:ilvl="2" w:tentative="0">
      <w:start w:val="1"/>
      <w:numFmt w:val="bullet"/>
      <w:lvlText w:val=""/>
      <w:lvlJc w:val="left"/>
      <w:pPr>
        <w:ind w:left="944" w:hanging="420"/>
      </w:pPr>
      <w:rPr>
        <w:rFonts w:hint="default" w:ascii="Wingdings" w:hAnsi="Wingdings"/>
      </w:rPr>
    </w:lvl>
    <w:lvl w:ilvl="3" w:tentative="0">
      <w:start w:val="1"/>
      <w:numFmt w:val="bullet"/>
      <w:lvlText w:val=""/>
      <w:lvlJc w:val="left"/>
      <w:pPr>
        <w:ind w:left="1364" w:hanging="420"/>
      </w:pPr>
      <w:rPr>
        <w:rFonts w:hint="default" w:ascii="Wingdings" w:hAnsi="Wingdings"/>
      </w:rPr>
    </w:lvl>
    <w:lvl w:ilvl="4" w:tentative="0">
      <w:start w:val="1"/>
      <w:numFmt w:val="bullet"/>
      <w:lvlText w:val=""/>
      <w:lvlJc w:val="left"/>
      <w:pPr>
        <w:ind w:left="1784" w:hanging="420"/>
      </w:pPr>
      <w:rPr>
        <w:rFonts w:hint="default" w:ascii="Wingdings" w:hAnsi="Wingdings"/>
      </w:rPr>
    </w:lvl>
    <w:lvl w:ilvl="5" w:tentative="0">
      <w:start w:val="1"/>
      <w:numFmt w:val="bullet"/>
      <w:lvlText w:val=""/>
      <w:lvlJc w:val="left"/>
      <w:pPr>
        <w:ind w:left="2204" w:hanging="420"/>
      </w:pPr>
      <w:rPr>
        <w:rFonts w:hint="default" w:ascii="Wingdings" w:hAnsi="Wingdings"/>
      </w:rPr>
    </w:lvl>
    <w:lvl w:ilvl="6" w:tentative="0">
      <w:start w:val="1"/>
      <w:numFmt w:val="bullet"/>
      <w:lvlText w:val=""/>
      <w:lvlJc w:val="left"/>
      <w:pPr>
        <w:ind w:left="2624" w:hanging="420"/>
      </w:pPr>
      <w:rPr>
        <w:rFonts w:hint="default" w:ascii="Wingdings" w:hAnsi="Wingdings"/>
      </w:rPr>
    </w:lvl>
    <w:lvl w:ilvl="7" w:tentative="0">
      <w:start w:val="1"/>
      <w:numFmt w:val="bullet"/>
      <w:lvlText w:val=""/>
      <w:lvlJc w:val="left"/>
      <w:pPr>
        <w:ind w:left="3044" w:hanging="420"/>
      </w:pPr>
      <w:rPr>
        <w:rFonts w:hint="default" w:ascii="Wingdings" w:hAnsi="Wingdings"/>
      </w:rPr>
    </w:lvl>
    <w:lvl w:ilvl="8" w:tentative="0">
      <w:start w:val="1"/>
      <w:numFmt w:val="bullet"/>
      <w:lvlText w:val=""/>
      <w:lvlJc w:val="left"/>
      <w:pPr>
        <w:ind w:left="3464" w:hanging="420"/>
      </w:pPr>
      <w:rPr>
        <w:rFonts w:hint="default" w:ascii="Wingdings" w:hAnsi="Wingdings"/>
      </w:rPr>
    </w:lvl>
  </w:abstractNum>
  <w:num w:numId="1">
    <w:abstractNumId w:val="0"/>
  </w:num>
  <w:num w:numId="2">
    <w:abstractNumId w:val="12"/>
  </w:num>
  <w:num w:numId="3">
    <w:abstractNumId w:val="27"/>
  </w:num>
  <w:num w:numId="4">
    <w:abstractNumId w:val="31"/>
  </w:num>
  <w:num w:numId="5">
    <w:abstractNumId w:val="4"/>
  </w:num>
  <w:num w:numId="6">
    <w:abstractNumId w:val="30"/>
  </w:num>
  <w:num w:numId="7">
    <w:abstractNumId w:val="17"/>
  </w:num>
  <w:num w:numId="8">
    <w:abstractNumId w:val="2"/>
  </w:num>
  <w:num w:numId="9">
    <w:abstractNumId w:val="15"/>
  </w:num>
  <w:num w:numId="10">
    <w:abstractNumId w:val="23"/>
  </w:num>
  <w:num w:numId="11">
    <w:abstractNumId w:val="18"/>
  </w:num>
  <w:num w:numId="12">
    <w:abstractNumId w:val="26"/>
  </w:num>
  <w:num w:numId="13">
    <w:abstractNumId w:val="19"/>
  </w:num>
  <w:num w:numId="14">
    <w:abstractNumId w:val="3"/>
  </w:num>
  <w:num w:numId="15">
    <w:abstractNumId w:val="14"/>
  </w:num>
  <w:num w:numId="16">
    <w:abstractNumId w:val="20"/>
  </w:num>
  <w:num w:numId="17">
    <w:abstractNumId w:val="9"/>
  </w:num>
  <w:num w:numId="18">
    <w:abstractNumId w:val="25"/>
  </w:num>
  <w:num w:numId="19">
    <w:abstractNumId w:val="21"/>
  </w:num>
  <w:num w:numId="20">
    <w:abstractNumId w:val="7"/>
  </w:num>
  <w:num w:numId="21">
    <w:abstractNumId w:val="10"/>
  </w:num>
  <w:num w:numId="22">
    <w:abstractNumId w:val="24"/>
  </w:num>
  <w:num w:numId="23">
    <w:abstractNumId w:val="22"/>
  </w:num>
  <w:num w:numId="24">
    <w:abstractNumId w:val="11"/>
  </w:num>
  <w:num w:numId="25">
    <w:abstractNumId w:val="5"/>
  </w:num>
  <w:num w:numId="26">
    <w:abstractNumId w:val="13"/>
  </w:num>
  <w:num w:numId="27">
    <w:abstractNumId w:val="6"/>
  </w:num>
  <w:num w:numId="28">
    <w:abstractNumId w:val="28"/>
  </w:num>
  <w:num w:numId="29">
    <w:abstractNumId w:val="8"/>
  </w:num>
  <w:num w:numId="30">
    <w:abstractNumId w:val="16"/>
  </w:num>
  <w:num w:numId="31">
    <w:abstractNumId w:val="2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ZDkyMTkxOTNmYmJjODhiZDUzMDIxNWZkNzA2YjcifQ=="/>
  </w:docVars>
  <w:rsids>
    <w:rsidRoot w:val="006B749F"/>
    <w:rsid w:val="00000554"/>
    <w:rsid w:val="000020C1"/>
    <w:rsid w:val="00004CD9"/>
    <w:rsid w:val="000052ED"/>
    <w:rsid w:val="00005EB2"/>
    <w:rsid w:val="000101BD"/>
    <w:rsid w:val="00010A9C"/>
    <w:rsid w:val="00010D07"/>
    <w:rsid w:val="0001191A"/>
    <w:rsid w:val="00012C24"/>
    <w:rsid w:val="00013208"/>
    <w:rsid w:val="00016B82"/>
    <w:rsid w:val="00020E25"/>
    <w:rsid w:val="000233A7"/>
    <w:rsid w:val="00023539"/>
    <w:rsid w:val="00026479"/>
    <w:rsid w:val="000264F4"/>
    <w:rsid w:val="0002713D"/>
    <w:rsid w:val="00030DF3"/>
    <w:rsid w:val="00031065"/>
    <w:rsid w:val="00031C37"/>
    <w:rsid w:val="00031D68"/>
    <w:rsid w:val="0003784B"/>
    <w:rsid w:val="00037EA0"/>
    <w:rsid w:val="000431F3"/>
    <w:rsid w:val="00043C87"/>
    <w:rsid w:val="00044F31"/>
    <w:rsid w:val="0004505D"/>
    <w:rsid w:val="000457BD"/>
    <w:rsid w:val="00045FAB"/>
    <w:rsid w:val="000529F3"/>
    <w:rsid w:val="00052F4A"/>
    <w:rsid w:val="00055622"/>
    <w:rsid w:val="00056892"/>
    <w:rsid w:val="00056B72"/>
    <w:rsid w:val="00060235"/>
    <w:rsid w:val="00061BD7"/>
    <w:rsid w:val="00062164"/>
    <w:rsid w:val="00062DEF"/>
    <w:rsid w:val="0006349D"/>
    <w:rsid w:val="000644EB"/>
    <w:rsid w:val="00064A86"/>
    <w:rsid w:val="0006534D"/>
    <w:rsid w:val="00065DE2"/>
    <w:rsid w:val="00071074"/>
    <w:rsid w:val="00071665"/>
    <w:rsid w:val="000728BF"/>
    <w:rsid w:val="000756A3"/>
    <w:rsid w:val="00080C20"/>
    <w:rsid w:val="000811DF"/>
    <w:rsid w:val="00081D9C"/>
    <w:rsid w:val="000827EF"/>
    <w:rsid w:val="000837F4"/>
    <w:rsid w:val="0008602D"/>
    <w:rsid w:val="00086936"/>
    <w:rsid w:val="00086C67"/>
    <w:rsid w:val="00091846"/>
    <w:rsid w:val="00091C82"/>
    <w:rsid w:val="00092F59"/>
    <w:rsid w:val="00093929"/>
    <w:rsid w:val="00093EEC"/>
    <w:rsid w:val="000943FB"/>
    <w:rsid w:val="00094424"/>
    <w:rsid w:val="000949DD"/>
    <w:rsid w:val="00095BE8"/>
    <w:rsid w:val="0009666A"/>
    <w:rsid w:val="000973C7"/>
    <w:rsid w:val="000A1575"/>
    <w:rsid w:val="000A3DE3"/>
    <w:rsid w:val="000A511E"/>
    <w:rsid w:val="000A5181"/>
    <w:rsid w:val="000A5619"/>
    <w:rsid w:val="000A720F"/>
    <w:rsid w:val="000A771F"/>
    <w:rsid w:val="000A7BA7"/>
    <w:rsid w:val="000B4935"/>
    <w:rsid w:val="000B4BD6"/>
    <w:rsid w:val="000B5599"/>
    <w:rsid w:val="000B5820"/>
    <w:rsid w:val="000B6581"/>
    <w:rsid w:val="000C0003"/>
    <w:rsid w:val="000C2726"/>
    <w:rsid w:val="000C27E4"/>
    <w:rsid w:val="000C3A34"/>
    <w:rsid w:val="000C5D35"/>
    <w:rsid w:val="000D2F7E"/>
    <w:rsid w:val="000D3436"/>
    <w:rsid w:val="000D3619"/>
    <w:rsid w:val="000D471E"/>
    <w:rsid w:val="000D7A43"/>
    <w:rsid w:val="000D7C1B"/>
    <w:rsid w:val="000D7D55"/>
    <w:rsid w:val="000D7FE1"/>
    <w:rsid w:val="000E1CE5"/>
    <w:rsid w:val="000E1DFE"/>
    <w:rsid w:val="000E289A"/>
    <w:rsid w:val="000E2CF8"/>
    <w:rsid w:val="000E4EA1"/>
    <w:rsid w:val="000E56F9"/>
    <w:rsid w:val="000E697D"/>
    <w:rsid w:val="000E7186"/>
    <w:rsid w:val="000E7BE4"/>
    <w:rsid w:val="000F09F1"/>
    <w:rsid w:val="000F1FE0"/>
    <w:rsid w:val="000F31CF"/>
    <w:rsid w:val="000F6984"/>
    <w:rsid w:val="000F7231"/>
    <w:rsid w:val="000F73FC"/>
    <w:rsid w:val="000F7956"/>
    <w:rsid w:val="00101D7D"/>
    <w:rsid w:val="00101D8D"/>
    <w:rsid w:val="001027CE"/>
    <w:rsid w:val="00103796"/>
    <w:rsid w:val="00105B9C"/>
    <w:rsid w:val="001068DD"/>
    <w:rsid w:val="00107BAD"/>
    <w:rsid w:val="00111A78"/>
    <w:rsid w:val="001121C1"/>
    <w:rsid w:val="001138FC"/>
    <w:rsid w:val="00113D6C"/>
    <w:rsid w:val="00115216"/>
    <w:rsid w:val="00115CCE"/>
    <w:rsid w:val="00115FBB"/>
    <w:rsid w:val="001168E9"/>
    <w:rsid w:val="00116CC1"/>
    <w:rsid w:val="00116DF9"/>
    <w:rsid w:val="00121B99"/>
    <w:rsid w:val="00122845"/>
    <w:rsid w:val="00122E6C"/>
    <w:rsid w:val="00127DEC"/>
    <w:rsid w:val="00130301"/>
    <w:rsid w:val="00137038"/>
    <w:rsid w:val="00140A73"/>
    <w:rsid w:val="00140AF7"/>
    <w:rsid w:val="0014264D"/>
    <w:rsid w:val="001437D5"/>
    <w:rsid w:val="00147494"/>
    <w:rsid w:val="00151049"/>
    <w:rsid w:val="00153218"/>
    <w:rsid w:val="00154E52"/>
    <w:rsid w:val="0015527A"/>
    <w:rsid w:val="0015543C"/>
    <w:rsid w:val="00157048"/>
    <w:rsid w:val="00160DF8"/>
    <w:rsid w:val="00161A53"/>
    <w:rsid w:val="00163C89"/>
    <w:rsid w:val="00166AFC"/>
    <w:rsid w:val="00175821"/>
    <w:rsid w:val="00175F6E"/>
    <w:rsid w:val="0017658F"/>
    <w:rsid w:val="00177E32"/>
    <w:rsid w:val="00180C11"/>
    <w:rsid w:val="00182AC0"/>
    <w:rsid w:val="00184B5A"/>
    <w:rsid w:val="001873CC"/>
    <w:rsid w:val="00187D07"/>
    <w:rsid w:val="00187F73"/>
    <w:rsid w:val="00191089"/>
    <w:rsid w:val="00191DA5"/>
    <w:rsid w:val="00195203"/>
    <w:rsid w:val="0019629D"/>
    <w:rsid w:val="001A0262"/>
    <w:rsid w:val="001A2C89"/>
    <w:rsid w:val="001A7ACB"/>
    <w:rsid w:val="001B05A2"/>
    <w:rsid w:val="001B0CCE"/>
    <w:rsid w:val="001B17EA"/>
    <w:rsid w:val="001B2B2C"/>
    <w:rsid w:val="001B38A3"/>
    <w:rsid w:val="001B44DE"/>
    <w:rsid w:val="001B624E"/>
    <w:rsid w:val="001B7051"/>
    <w:rsid w:val="001C007A"/>
    <w:rsid w:val="001C23DA"/>
    <w:rsid w:val="001C3E79"/>
    <w:rsid w:val="001C65D5"/>
    <w:rsid w:val="001C78D2"/>
    <w:rsid w:val="001D11A7"/>
    <w:rsid w:val="001D211B"/>
    <w:rsid w:val="001D32B0"/>
    <w:rsid w:val="001D527A"/>
    <w:rsid w:val="001D7FF9"/>
    <w:rsid w:val="001E0D27"/>
    <w:rsid w:val="001E33F9"/>
    <w:rsid w:val="001E5436"/>
    <w:rsid w:val="001E5A9C"/>
    <w:rsid w:val="001E754F"/>
    <w:rsid w:val="001F0DDA"/>
    <w:rsid w:val="001F4A19"/>
    <w:rsid w:val="001F5525"/>
    <w:rsid w:val="002015E1"/>
    <w:rsid w:val="00202920"/>
    <w:rsid w:val="00202BA3"/>
    <w:rsid w:val="00202F52"/>
    <w:rsid w:val="002048E0"/>
    <w:rsid w:val="00205199"/>
    <w:rsid w:val="00206139"/>
    <w:rsid w:val="00206B6F"/>
    <w:rsid w:val="00214D83"/>
    <w:rsid w:val="00216130"/>
    <w:rsid w:val="00216F55"/>
    <w:rsid w:val="002170E0"/>
    <w:rsid w:val="00220A14"/>
    <w:rsid w:val="002232BC"/>
    <w:rsid w:val="00225B87"/>
    <w:rsid w:val="00230436"/>
    <w:rsid w:val="0023135D"/>
    <w:rsid w:val="00231561"/>
    <w:rsid w:val="00231B32"/>
    <w:rsid w:val="00233349"/>
    <w:rsid w:val="00233655"/>
    <w:rsid w:val="00236FF0"/>
    <w:rsid w:val="00237E39"/>
    <w:rsid w:val="002409DA"/>
    <w:rsid w:val="00241534"/>
    <w:rsid w:val="0024157D"/>
    <w:rsid w:val="002433BF"/>
    <w:rsid w:val="00250A83"/>
    <w:rsid w:val="00250DC2"/>
    <w:rsid w:val="00251233"/>
    <w:rsid w:val="00254476"/>
    <w:rsid w:val="00256A03"/>
    <w:rsid w:val="0025752A"/>
    <w:rsid w:val="00261A2A"/>
    <w:rsid w:val="00263939"/>
    <w:rsid w:val="002653CE"/>
    <w:rsid w:val="002656DB"/>
    <w:rsid w:val="00265FD4"/>
    <w:rsid w:val="0026710A"/>
    <w:rsid w:val="002710D7"/>
    <w:rsid w:val="0027306E"/>
    <w:rsid w:val="00273B21"/>
    <w:rsid w:val="002748B1"/>
    <w:rsid w:val="00280B63"/>
    <w:rsid w:val="00281BDF"/>
    <w:rsid w:val="0028344C"/>
    <w:rsid w:val="00286A0B"/>
    <w:rsid w:val="002904F8"/>
    <w:rsid w:val="00294243"/>
    <w:rsid w:val="002962FC"/>
    <w:rsid w:val="002A0755"/>
    <w:rsid w:val="002A18B4"/>
    <w:rsid w:val="002A364F"/>
    <w:rsid w:val="002A68E7"/>
    <w:rsid w:val="002B18EB"/>
    <w:rsid w:val="002B1FA1"/>
    <w:rsid w:val="002B2B4D"/>
    <w:rsid w:val="002B35A7"/>
    <w:rsid w:val="002B46CA"/>
    <w:rsid w:val="002C3895"/>
    <w:rsid w:val="002C4361"/>
    <w:rsid w:val="002C4C8F"/>
    <w:rsid w:val="002C5B6F"/>
    <w:rsid w:val="002C6A66"/>
    <w:rsid w:val="002C6E23"/>
    <w:rsid w:val="002D00BF"/>
    <w:rsid w:val="002D15D5"/>
    <w:rsid w:val="002D19DF"/>
    <w:rsid w:val="002D6BEE"/>
    <w:rsid w:val="002D788D"/>
    <w:rsid w:val="002D7D20"/>
    <w:rsid w:val="002E088C"/>
    <w:rsid w:val="002E21F0"/>
    <w:rsid w:val="002E3782"/>
    <w:rsid w:val="002E39E3"/>
    <w:rsid w:val="002E41C0"/>
    <w:rsid w:val="002E51C7"/>
    <w:rsid w:val="002E5A85"/>
    <w:rsid w:val="002E71C9"/>
    <w:rsid w:val="002E71CF"/>
    <w:rsid w:val="002F1C90"/>
    <w:rsid w:val="002F2C08"/>
    <w:rsid w:val="002F580D"/>
    <w:rsid w:val="002F587D"/>
    <w:rsid w:val="002F621E"/>
    <w:rsid w:val="002F6366"/>
    <w:rsid w:val="00300083"/>
    <w:rsid w:val="003000F0"/>
    <w:rsid w:val="00302DAC"/>
    <w:rsid w:val="00305F52"/>
    <w:rsid w:val="00306401"/>
    <w:rsid w:val="003077B8"/>
    <w:rsid w:val="0031094D"/>
    <w:rsid w:val="00312C9A"/>
    <w:rsid w:val="00312C9B"/>
    <w:rsid w:val="003135CA"/>
    <w:rsid w:val="003144E1"/>
    <w:rsid w:val="00314816"/>
    <w:rsid w:val="003158A2"/>
    <w:rsid w:val="003163B0"/>
    <w:rsid w:val="003167DC"/>
    <w:rsid w:val="00317535"/>
    <w:rsid w:val="00317C35"/>
    <w:rsid w:val="0032170A"/>
    <w:rsid w:val="00322A9D"/>
    <w:rsid w:val="00324232"/>
    <w:rsid w:val="00326A46"/>
    <w:rsid w:val="003305D3"/>
    <w:rsid w:val="00331529"/>
    <w:rsid w:val="003315DF"/>
    <w:rsid w:val="00331C38"/>
    <w:rsid w:val="003329A5"/>
    <w:rsid w:val="003333FE"/>
    <w:rsid w:val="00335216"/>
    <w:rsid w:val="00336146"/>
    <w:rsid w:val="00340AC0"/>
    <w:rsid w:val="0034365D"/>
    <w:rsid w:val="00343AB8"/>
    <w:rsid w:val="003440E2"/>
    <w:rsid w:val="00345140"/>
    <w:rsid w:val="003452B5"/>
    <w:rsid w:val="00345486"/>
    <w:rsid w:val="00347E67"/>
    <w:rsid w:val="00347F94"/>
    <w:rsid w:val="003500BB"/>
    <w:rsid w:val="00351213"/>
    <w:rsid w:val="00351F68"/>
    <w:rsid w:val="00352AE8"/>
    <w:rsid w:val="003555F5"/>
    <w:rsid w:val="00356CEF"/>
    <w:rsid w:val="00360E29"/>
    <w:rsid w:val="00361BBD"/>
    <w:rsid w:val="00362FD8"/>
    <w:rsid w:val="003661F4"/>
    <w:rsid w:val="003670DC"/>
    <w:rsid w:val="00370A3F"/>
    <w:rsid w:val="00373688"/>
    <w:rsid w:val="0037615D"/>
    <w:rsid w:val="00376345"/>
    <w:rsid w:val="003812F2"/>
    <w:rsid w:val="00381989"/>
    <w:rsid w:val="00383569"/>
    <w:rsid w:val="00383AE4"/>
    <w:rsid w:val="0038441E"/>
    <w:rsid w:val="003851F7"/>
    <w:rsid w:val="00386E1C"/>
    <w:rsid w:val="0039009E"/>
    <w:rsid w:val="003900A3"/>
    <w:rsid w:val="00390FDE"/>
    <w:rsid w:val="003918AF"/>
    <w:rsid w:val="00394598"/>
    <w:rsid w:val="003945DE"/>
    <w:rsid w:val="00396766"/>
    <w:rsid w:val="00397025"/>
    <w:rsid w:val="00397755"/>
    <w:rsid w:val="003A1612"/>
    <w:rsid w:val="003A7F8B"/>
    <w:rsid w:val="003B161A"/>
    <w:rsid w:val="003B4BE1"/>
    <w:rsid w:val="003B6A3E"/>
    <w:rsid w:val="003C2536"/>
    <w:rsid w:val="003C25DA"/>
    <w:rsid w:val="003C265F"/>
    <w:rsid w:val="003C3C73"/>
    <w:rsid w:val="003C44E8"/>
    <w:rsid w:val="003C4ACC"/>
    <w:rsid w:val="003C532D"/>
    <w:rsid w:val="003C55C2"/>
    <w:rsid w:val="003C5A31"/>
    <w:rsid w:val="003D07C1"/>
    <w:rsid w:val="003D28F4"/>
    <w:rsid w:val="003D2C1F"/>
    <w:rsid w:val="003D5BC1"/>
    <w:rsid w:val="003D7D1B"/>
    <w:rsid w:val="003E068B"/>
    <w:rsid w:val="003E2703"/>
    <w:rsid w:val="003E3396"/>
    <w:rsid w:val="003F3821"/>
    <w:rsid w:val="003F5598"/>
    <w:rsid w:val="003F6A2B"/>
    <w:rsid w:val="004001F2"/>
    <w:rsid w:val="00403E8C"/>
    <w:rsid w:val="004078F9"/>
    <w:rsid w:val="0041169C"/>
    <w:rsid w:val="00411835"/>
    <w:rsid w:val="00412F63"/>
    <w:rsid w:val="00413BF0"/>
    <w:rsid w:val="0041412F"/>
    <w:rsid w:val="00414ACB"/>
    <w:rsid w:val="00414E70"/>
    <w:rsid w:val="004151FF"/>
    <w:rsid w:val="00416683"/>
    <w:rsid w:val="0041670E"/>
    <w:rsid w:val="00417736"/>
    <w:rsid w:val="00417C28"/>
    <w:rsid w:val="00417D5C"/>
    <w:rsid w:val="004228BC"/>
    <w:rsid w:val="0042358A"/>
    <w:rsid w:val="004240CC"/>
    <w:rsid w:val="00425F4F"/>
    <w:rsid w:val="00426743"/>
    <w:rsid w:val="004271D0"/>
    <w:rsid w:val="00427458"/>
    <w:rsid w:val="00430512"/>
    <w:rsid w:val="00435117"/>
    <w:rsid w:val="00435FBD"/>
    <w:rsid w:val="0043730F"/>
    <w:rsid w:val="0044118C"/>
    <w:rsid w:val="00441B29"/>
    <w:rsid w:val="00441D9C"/>
    <w:rsid w:val="004434F2"/>
    <w:rsid w:val="004440B5"/>
    <w:rsid w:val="00445E02"/>
    <w:rsid w:val="00445F3A"/>
    <w:rsid w:val="00446A4C"/>
    <w:rsid w:val="00447D15"/>
    <w:rsid w:val="00456817"/>
    <w:rsid w:val="0045694A"/>
    <w:rsid w:val="00457103"/>
    <w:rsid w:val="004571FC"/>
    <w:rsid w:val="00457F44"/>
    <w:rsid w:val="00460594"/>
    <w:rsid w:val="00462012"/>
    <w:rsid w:val="004629F6"/>
    <w:rsid w:val="00465344"/>
    <w:rsid w:val="004665DD"/>
    <w:rsid w:val="00467281"/>
    <w:rsid w:val="00470397"/>
    <w:rsid w:val="00471894"/>
    <w:rsid w:val="00473AB8"/>
    <w:rsid w:val="004750E9"/>
    <w:rsid w:val="004770E1"/>
    <w:rsid w:val="00483A57"/>
    <w:rsid w:val="00484AF6"/>
    <w:rsid w:val="004850C8"/>
    <w:rsid w:val="00485915"/>
    <w:rsid w:val="00485962"/>
    <w:rsid w:val="00487E06"/>
    <w:rsid w:val="00490652"/>
    <w:rsid w:val="0049079F"/>
    <w:rsid w:val="00492005"/>
    <w:rsid w:val="00493892"/>
    <w:rsid w:val="00494069"/>
    <w:rsid w:val="004944B9"/>
    <w:rsid w:val="00494A14"/>
    <w:rsid w:val="004974BA"/>
    <w:rsid w:val="004A3014"/>
    <w:rsid w:val="004A63B2"/>
    <w:rsid w:val="004A7A16"/>
    <w:rsid w:val="004B2084"/>
    <w:rsid w:val="004B2E6F"/>
    <w:rsid w:val="004B7212"/>
    <w:rsid w:val="004B7C6C"/>
    <w:rsid w:val="004C1370"/>
    <w:rsid w:val="004C32E6"/>
    <w:rsid w:val="004C34A2"/>
    <w:rsid w:val="004C47A2"/>
    <w:rsid w:val="004C4C4C"/>
    <w:rsid w:val="004C4EA6"/>
    <w:rsid w:val="004C6CF3"/>
    <w:rsid w:val="004C7034"/>
    <w:rsid w:val="004C711C"/>
    <w:rsid w:val="004C7C6A"/>
    <w:rsid w:val="004D1F37"/>
    <w:rsid w:val="004D4E60"/>
    <w:rsid w:val="004D7D48"/>
    <w:rsid w:val="004E334E"/>
    <w:rsid w:val="004E5F02"/>
    <w:rsid w:val="004E77FD"/>
    <w:rsid w:val="004F0F04"/>
    <w:rsid w:val="004F11E0"/>
    <w:rsid w:val="0050245F"/>
    <w:rsid w:val="00502E0E"/>
    <w:rsid w:val="00503476"/>
    <w:rsid w:val="00504C25"/>
    <w:rsid w:val="005059C5"/>
    <w:rsid w:val="00506039"/>
    <w:rsid w:val="00507F62"/>
    <w:rsid w:val="0051110C"/>
    <w:rsid w:val="0051122A"/>
    <w:rsid w:val="00511D44"/>
    <w:rsid w:val="00513FA9"/>
    <w:rsid w:val="00513FB7"/>
    <w:rsid w:val="005148F4"/>
    <w:rsid w:val="0051541B"/>
    <w:rsid w:val="00515CAE"/>
    <w:rsid w:val="00517540"/>
    <w:rsid w:val="0051798C"/>
    <w:rsid w:val="0052012B"/>
    <w:rsid w:val="0052139B"/>
    <w:rsid w:val="00521859"/>
    <w:rsid w:val="005320FB"/>
    <w:rsid w:val="005346CA"/>
    <w:rsid w:val="00534DDB"/>
    <w:rsid w:val="00535162"/>
    <w:rsid w:val="00535C0C"/>
    <w:rsid w:val="00541769"/>
    <w:rsid w:val="0054226E"/>
    <w:rsid w:val="005428FD"/>
    <w:rsid w:val="005503E3"/>
    <w:rsid w:val="00551173"/>
    <w:rsid w:val="0055639D"/>
    <w:rsid w:val="00556581"/>
    <w:rsid w:val="005566E4"/>
    <w:rsid w:val="00556D25"/>
    <w:rsid w:val="0056001E"/>
    <w:rsid w:val="00560160"/>
    <w:rsid w:val="0056229D"/>
    <w:rsid w:val="00562792"/>
    <w:rsid w:val="00566407"/>
    <w:rsid w:val="0056722A"/>
    <w:rsid w:val="00570681"/>
    <w:rsid w:val="00573ED7"/>
    <w:rsid w:val="00576984"/>
    <w:rsid w:val="00577B01"/>
    <w:rsid w:val="00582C71"/>
    <w:rsid w:val="0058787F"/>
    <w:rsid w:val="005905AC"/>
    <w:rsid w:val="00593D4C"/>
    <w:rsid w:val="005951B8"/>
    <w:rsid w:val="00596414"/>
    <w:rsid w:val="005A1A8D"/>
    <w:rsid w:val="005A5525"/>
    <w:rsid w:val="005A7832"/>
    <w:rsid w:val="005A7ACA"/>
    <w:rsid w:val="005B1B5E"/>
    <w:rsid w:val="005B7433"/>
    <w:rsid w:val="005B7DEC"/>
    <w:rsid w:val="005C3820"/>
    <w:rsid w:val="005C47AE"/>
    <w:rsid w:val="005C48C4"/>
    <w:rsid w:val="005C4EC7"/>
    <w:rsid w:val="005C53B6"/>
    <w:rsid w:val="005C6720"/>
    <w:rsid w:val="005C716A"/>
    <w:rsid w:val="005D0CDA"/>
    <w:rsid w:val="005D2DD9"/>
    <w:rsid w:val="005D2ED3"/>
    <w:rsid w:val="005D5CB9"/>
    <w:rsid w:val="005D5E5D"/>
    <w:rsid w:val="005D687E"/>
    <w:rsid w:val="005D74D9"/>
    <w:rsid w:val="005D754C"/>
    <w:rsid w:val="005E1068"/>
    <w:rsid w:val="005E10AE"/>
    <w:rsid w:val="005E2012"/>
    <w:rsid w:val="005E3507"/>
    <w:rsid w:val="005E36AF"/>
    <w:rsid w:val="005F02B5"/>
    <w:rsid w:val="005F0737"/>
    <w:rsid w:val="005F0CE4"/>
    <w:rsid w:val="005F294E"/>
    <w:rsid w:val="005F2D85"/>
    <w:rsid w:val="005F66C8"/>
    <w:rsid w:val="005F6F05"/>
    <w:rsid w:val="005F74DE"/>
    <w:rsid w:val="005F7C28"/>
    <w:rsid w:val="005F7D83"/>
    <w:rsid w:val="006009EE"/>
    <w:rsid w:val="006020A4"/>
    <w:rsid w:val="006050A8"/>
    <w:rsid w:val="00605B19"/>
    <w:rsid w:val="00606FC0"/>
    <w:rsid w:val="006107D9"/>
    <w:rsid w:val="00611745"/>
    <w:rsid w:val="006118F0"/>
    <w:rsid w:val="00613B37"/>
    <w:rsid w:val="00616205"/>
    <w:rsid w:val="006168E8"/>
    <w:rsid w:val="006248E5"/>
    <w:rsid w:val="00625872"/>
    <w:rsid w:val="006268BA"/>
    <w:rsid w:val="00626C53"/>
    <w:rsid w:val="00627A00"/>
    <w:rsid w:val="00630BA9"/>
    <w:rsid w:val="006319AC"/>
    <w:rsid w:val="00632B5F"/>
    <w:rsid w:val="00635095"/>
    <w:rsid w:val="00635818"/>
    <w:rsid w:val="006413D2"/>
    <w:rsid w:val="00644266"/>
    <w:rsid w:val="00644D42"/>
    <w:rsid w:val="006460B9"/>
    <w:rsid w:val="00647087"/>
    <w:rsid w:val="00651ACD"/>
    <w:rsid w:val="006520DC"/>
    <w:rsid w:val="0066153C"/>
    <w:rsid w:val="00661713"/>
    <w:rsid w:val="0066286B"/>
    <w:rsid w:val="00662A1B"/>
    <w:rsid w:val="00663338"/>
    <w:rsid w:val="00664477"/>
    <w:rsid w:val="00665268"/>
    <w:rsid w:val="006664D6"/>
    <w:rsid w:val="00670A5B"/>
    <w:rsid w:val="00671905"/>
    <w:rsid w:val="00673BE3"/>
    <w:rsid w:val="006745E0"/>
    <w:rsid w:val="00675FA8"/>
    <w:rsid w:val="00676265"/>
    <w:rsid w:val="006801DD"/>
    <w:rsid w:val="006805EC"/>
    <w:rsid w:val="0068187A"/>
    <w:rsid w:val="00681A8D"/>
    <w:rsid w:val="006820EE"/>
    <w:rsid w:val="00684F3F"/>
    <w:rsid w:val="006910DA"/>
    <w:rsid w:val="00691B56"/>
    <w:rsid w:val="0069322B"/>
    <w:rsid w:val="00694413"/>
    <w:rsid w:val="00695288"/>
    <w:rsid w:val="00696D74"/>
    <w:rsid w:val="006A1098"/>
    <w:rsid w:val="006A2C43"/>
    <w:rsid w:val="006A48B0"/>
    <w:rsid w:val="006A683C"/>
    <w:rsid w:val="006A7B69"/>
    <w:rsid w:val="006B53CA"/>
    <w:rsid w:val="006B6D93"/>
    <w:rsid w:val="006B749F"/>
    <w:rsid w:val="006C2C7B"/>
    <w:rsid w:val="006C4ABE"/>
    <w:rsid w:val="006C743D"/>
    <w:rsid w:val="006D0F31"/>
    <w:rsid w:val="006D1D03"/>
    <w:rsid w:val="006D27F8"/>
    <w:rsid w:val="006D2A9F"/>
    <w:rsid w:val="006D424F"/>
    <w:rsid w:val="006D4773"/>
    <w:rsid w:val="006D54B1"/>
    <w:rsid w:val="006D61CD"/>
    <w:rsid w:val="006E2F7C"/>
    <w:rsid w:val="006E5F72"/>
    <w:rsid w:val="006E6E58"/>
    <w:rsid w:val="006E7F1D"/>
    <w:rsid w:val="006F438D"/>
    <w:rsid w:val="006F44B1"/>
    <w:rsid w:val="006F5815"/>
    <w:rsid w:val="00700580"/>
    <w:rsid w:val="00702CF9"/>
    <w:rsid w:val="00703005"/>
    <w:rsid w:val="00703D18"/>
    <w:rsid w:val="0071101A"/>
    <w:rsid w:val="00711840"/>
    <w:rsid w:val="00712688"/>
    <w:rsid w:val="00712EFC"/>
    <w:rsid w:val="00712FCD"/>
    <w:rsid w:val="00713622"/>
    <w:rsid w:val="00714814"/>
    <w:rsid w:val="00716AFE"/>
    <w:rsid w:val="00717413"/>
    <w:rsid w:val="00717A42"/>
    <w:rsid w:val="00720D53"/>
    <w:rsid w:val="00722EFB"/>
    <w:rsid w:val="007230BB"/>
    <w:rsid w:val="0072535A"/>
    <w:rsid w:val="007254E6"/>
    <w:rsid w:val="00725DE2"/>
    <w:rsid w:val="00726883"/>
    <w:rsid w:val="00727F4A"/>
    <w:rsid w:val="007300DA"/>
    <w:rsid w:val="0074199D"/>
    <w:rsid w:val="00745769"/>
    <w:rsid w:val="007479EC"/>
    <w:rsid w:val="00751085"/>
    <w:rsid w:val="00752B0A"/>
    <w:rsid w:val="00752FD4"/>
    <w:rsid w:val="00753820"/>
    <w:rsid w:val="00754577"/>
    <w:rsid w:val="00755631"/>
    <w:rsid w:val="00755783"/>
    <w:rsid w:val="007564F4"/>
    <w:rsid w:val="007572CE"/>
    <w:rsid w:val="007579A3"/>
    <w:rsid w:val="00760916"/>
    <w:rsid w:val="007609B0"/>
    <w:rsid w:val="00760F67"/>
    <w:rsid w:val="007615C6"/>
    <w:rsid w:val="007657B0"/>
    <w:rsid w:val="0076777E"/>
    <w:rsid w:val="00767D3A"/>
    <w:rsid w:val="007700A0"/>
    <w:rsid w:val="007702D0"/>
    <w:rsid w:val="007708D6"/>
    <w:rsid w:val="00771119"/>
    <w:rsid w:val="00771648"/>
    <w:rsid w:val="007728D8"/>
    <w:rsid w:val="0077306B"/>
    <w:rsid w:val="0077457F"/>
    <w:rsid w:val="00776BC0"/>
    <w:rsid w:val="007805CB"/>
    <w:rsid w:val="007819D3"/>
    <w:rsid w:val="007827CF"/>
    <w:rsid w:val="0078287F"/>
    <w:rsid w:val="00784626"/>
    <w:rsid w:val="0078551C"/>
    <w:rsid w:val="00786965"/>
    <w:rsid w:val="007907FE"/>
    <w:rsid w:val="007924D0"/>
    <w:rsid w:val="00794A94"/>
    <w:rsid w:val="007A390D"/>
    <w:rsid w:val="007A3D01"/>
    <w:rsid w:val="007A430A"/>
    <w:rsid w:val="007A6C6A"/>
    <w:rsid w:val="007A7902"/>
    <w:rsid w:val="007B003E"/>
    <w:rsid w:val="007B0E11"/>
    <w:rsid w:val="007B367F"/>
    <w:rsid w:val="007B49A5"/>
    <w:rsid w:val="007B4E8B"/>
    <w:rsid w:val="007B5640"/>
    <w:rsid w:val="007B6787"/>
    <w:rsid w:val="007B6E8B"/>
    <w:rsid w:val="007B7C40"/>
    <w:rsid w:val="007C3193"/>
    <w:rsid w:val="007C7411"/>
    <w:rsid w:val="007C7783"/>
    <w:rsid w:val="007D2CE9"/>
    <w:rsid w:val="007D331C"/>
    <w:rsid w:val="007D6AE3"/>
    <w:rsid w:val="007D7F6E"/>
    <w:rsid w:val="007E105A"/>
    <w:rsid w:val="007E525E"/>
    <w:rsid w:val="007E5835"/>
    <w:rsid w:val="007E5C28"/>
    <w:rsid w:val="007E621F"/>
    <w:rsid w:val="007E76CF"/>
    <w:rsid w:val="007F28FA"/>
    <w:rsid w:val="007F3379"/>
    <w:rsid w:val="007F630E"/>
    <w:rsid w:val="007F6DA7"/>
    <w:rsid w:val="00802DAA"/>
    <w:rsid w:val="00803A6D"/>
    <w:rsid w:val="00803B28"/>
    <w:rsid w:val="00803C66"/>
    <w:rsid w:val="0080445C"/>
    <w:rsid w:val="00806B07"/>
    <w:rsid w:val="00812AC4"/>
    <w:rsid w:val="00812D0B"/>
    <w:rsid w:val="008135D8"/>
    <w:rsid w:val="00821372"/>
    <w:rsid w:val="00821D02"/>
    <w:rsid w:val="00822696"/>
    <w:rsid w:val="00826A31"/>
    <w:rsid w:val="00827EDE"/>
    <w:rsid w:val="00830843"/>
    <w:rsid w:val="00831E8C"/>
    <w:rsid w:val="00832682"/>
    <w:rsid w:val="0083449B"/>
    <w:rsid w:val="00834B0E"/>
    <w:rsid w:val="008353AD"/>
    <w:rsid w:val="00835EAE"/>
    <w:rsid w:val="00836982"/>
    <w:rsid w:val="00837185"/>
    <w:rsid w:val="0084326C"/>
    <w:rsid w:val="0084626D"/>
    <w:rsid w:val="00847A32"/>
    <w:rsid w:val="00847D53"/>
    <w:rsid w:val="00851B12"/>
    <w:rsid w:val="00851E1A"/>
    <w:rsid w:val="0085541A"/>
    <w:rsid w:val="00856BFF"/>
    <w:rsid w:val="00862D9F"/>
    <w:rsid w:val="008635C9"/>
    <w:rsid w:val="00866207"/>
    <w:rsid w:val="00866BE3"/>
    <w:rsid w:val="008701BD"/>
    <w:rsid w:val="00872F4D"/>
    <w:rsid w:val="00874409"/>
    <w:rsid w:val="00875041"/>
    <w:rsid w:val="008751C7"/>
    <w:rsid w:val="008808A5"/>
    <w:rsid w:val="00881DEB"/>
    <w:rsid w:val="00883192"/>
    <w:rsid w:val="0088321A"/>
    <w:rsid w:val="00884CC2"/>
    <w:rsid w:val="00885791"/>
    <w:rsid w:val="00886722"/>
    <w:rsid w:val="0088751A"/>
    <w:rsid w:val="00891967"/>
    <w:rsid w:val="00892482"/>
    <w:rsid w:val="00894C0E"/>
    <w:rsid w:val="00895226"/>
    <w:rsid w:val="008955DD"/>
    <w:rsid w:val="00895B26"/>
    <w:rsid w:val="00896FBA"/>
    <w:rsid w:val="008977FB"/>
    <w:rsid w:val="008A0585"/>
    <w:rsid w:val="008A20C6"/>
    <w:rsid w:val="008A2343"/>
    <w:rsid w:val="008A4103"/>
    <w:rsid w:val="008A5B06"/>
    <w:rsid w:val="008A7A07"/>
    <w:rsid w:val="008B031F"/>
    <w:rsid w:val="008B3850"/>
    <w:rsid w:val="008B3977"/>
    <w:rsid w:val="008B4201"/>
    <w:rsid w:val="008B4DE1"/>
    <w:rsid w:val="008B4EF2"/>
    <w:rsid w:val="008B6FAB"/>
    <w:rsid w:val="008B7A24"/>
    <w:rsid w:val="008C1766"/>
    <w:rsid w:val="008C18E9"/>
    <w:rsid w:val="008C1D89"/>
    <w:rsid w:val="008C2B5C"/>
    <w:rsid w:val="008C410D"/>
    <w:rsid w:val="008C5FC2"/>
    <w:rsid w:val="008D3FA8"/>
    <w:rsid w:val="008D4447"/>
    <w:rsid w:val="008D5880"/>
    <w:rsid w:val="008D71C2"/>
    <w:rsid w:val="008D75CE"/>
    <w:rsid w:val="008D7D6A"/>
    <w:rsid w:val="008E0051"/>
    <w:rsid w:val="008E08BA"/>
    <w:rsid w:val="008E0D8A"/>
    <w:rsid w:val="008E2910"/>
    <w:rsid w:val="008E2C88"/>
    <w:rsid w:val="008E4C83"/>
    <w:rsid w:val="008E4C84"/>
    <w:rsid w:val="008E7DF4"/>
    <w:rsid w:val="008F0DA7"/>
    <w:rsid w:val="008F3056"/>
    <w:rsid w:val="008F3CF8"/>
    <w:rsid w:val="008F4311"/>
    <w:rsid w:val="008F4B42"/>
    <w:rsid w:val="008F5CB6"/>
    <w:rsid w:val="00900DF9"/>
    <w:rsid w:val="00901F70"/>
    <w:rsid w:val="00902D95"/>
    <w:rsid w:val="00903446"/>
    <w:rsid w:val="0091073B"/>
    <w:rsid w:val="00912FCB"/>
    <w:rsid w:val="00915D5C"/>
    <w:rsid w:val="00915FC9"/>
    <w:rsid w:val="00916365"/>
    <w:rsid w:val="009201E5"/>
    <w:rsid w:val="009208A5"/>
    <w:rsid w:val="009208FE"/>
    <w:rsid w:val="009215ED"/>
    <w:rsid w:val="0092185C"/>
    <w:rsid w:val="009223CD"/>
    <w:rsid w:val="00923025"/>
    <w:rsid w:val="00924CB5"/>
    <w:rsid w:val="00925D52"/>
    <w:rsid w:val="00926805"/>
    <w:rsid w:val="00930CC0"/>
    <w:rsid w:val="00931231"/>
    <w:rsid w:val="009312BC"/>
    <w:rsid w:val="00931516"/>
    <w:rsid w:val="009318BC"/>
    <w:rsid w:val="00932130"/>
    <w:rsid w:val="0093422A"/>
    <w:rsid w:val="009366DA"/>
    <w:rsid w:val="00936EAE"/>
    <w:rsid w:val="00937184"/>
    <w:rsid w:val="009376A8"/>
    <w:rsid w:val="00937AE7"/>
    <w:rsid w:val="00937E29"/>
    <w:rsid w:val="009416B6"/>
    <w:rsid w:val="00941B31"/>
    <w:rsid w:val="00941D8E"/>
    <w:rsid w:val="009456AF"/>
    <w:rsid w:val="00946311"/>
    <w:rsid w:val="009479EB"/>
    <w:rsid w:val="00951481"/>
    <w:rsid w:val="00951676"/>
    <w:rsid w:val="00953260"/>
    <w:rsid w:val="00961272"/>
    <w:rsid w:val="009624F1"/>
    <w:rsid w:val="00962B86"/>
    <w:rsid w:val="009656C1"/>
    <w:rsid w:val="0096571B"/>
    <w:rsid w:val="00970825"/>
    <w:rsid w:val="00971037"/>
    <w:rsid w:val="00971113"/>
    <w:rsid w:val="00973E5E"/>
    <w:rsid w:val="0097550D"/>
    <w:rsid w:val="00976D13"/>
    <w:rsid w:val="0098393E"/>
    <w:rsid w:val="0098562C"/>
    <w:rsid w:val="00985B9A"/>
    <w:rsid w:val="009872C0"/>
    <w:rsid w:val="0099135D"/>
    <w:rsid w:val="00991726"/>
    <w:rsid w:val="009A0639"/>
    <w:rsid w:val="009A221B"/>
    <w:rsid w:val="009A33FC"/>
    <w:rsid w:val="009A7541"/>
    <w:rsid w:val="009B272B"/>
    <w:rsid w:val="009B2D40"/>
    <w:rsid w:val="009B5761"/>
    <w:rsid w:val="009B5B36"/>
    <w:rsid w:val="009B5BFE"/>
    <w:rsid w:val="009B65D4"/>
    <w:rsid w:val="009B784B"/>
    <w:rsid w:val="009B798B"/>
    <w:rsid w:val="009C063A"/>
    <w:rsid w:val="009C6063"/>
    <w:rsid w:val="009C707B"/>
    <w:rsid w:val="009C743A"/>
    <w:rsid w:val="009D225A"/>
    <w:rsid w:val="009D2BD6"/>
    <w:rsid w:val="009D2DEB"/>
    <w:rsid w:val="009D34FA"/>
    <w:rsid w:val="009D5804"/>
    <w:rsid w:val="009E20A0"/>
    <w:rsid w:val="009E244B"/>
    <w:rsid w:val="009E33B2"/>
    <w:rsid w:val="009E381F"/>
    <w:rsid w:val="009E45FE"/>
    <w:rsid w:val="009E5034"/>
    <w:rsid w:val="009E6E8D"/>
    <w:rsid w:val="009E7AAE"/>
    <w:rsid w:val="009F61C0"/>
    <w:rsid w:val="00A07C79"/>
    <w:rsid w:val="00A11A46"/>
    <w:rsid w:val="00A1314C"/>
    <w:rsid w:val="00A153B9"/>
    <w:rsid w:val="00A169F3"/>
    <w:rsid w:val="00A177B4"/>
    <w:rsid w:val="00A20AB7"/>
    <w:rsid w:val="00A20B76"/>
    <w:rsid w:val="00A211A1"/>
    <w:rsid w:val="00A23228"/>
    <w:rsid w:val="00A2473F"/>
    <w:rsid w:val="00A25722"/>
    <w:rsid w:val="00A25BB4"/>
    <w:rsid w:val="00A26916"/>
    <w:rsid w:val="00A3092C"/>
    <w:rsid w:val="00A31D9D"/>
    <w:rsid w:val="00A328EB"/>
    <w:rsid w:val="00A33007"/>
    <w:rsid w:val="00A3366B"/>
    <w:rsid w:val="00A33DF6"/>
    <w:rsid w:val="00A34EEE"/>
    <w:rsid w:val="00A362E4"/>
    <w:rsid w:val="00A41D1D"/>
    <w:rsid w:val="00A42F5D"/>
    <w:rsid w:val="00A474C0"/>
    <w:rsid w:val="00A47617"/>
    <w:rsid w:val="00A51B0A"/>
    <w:rsid w:val="00A53522"/>
    <w:rsid w:val="00A53BF0"/>
    <w:rsid w:val="00A541D0"/>
    <w:rsid w:val="00A60757"/>
    <w:rsid w:val="00A63327"/>
    <w:rsid w:val="00A633B0"/>
    <w:rsid w:val="00A64E55"/>
    <w:rsid w:val="00A657C8"/>
    <w:rsid w:val="00A66266"/>
    <w:rsid w:val="00A6732F"/>
    <w:rsid w:val="00A711ED"/>
    <w:rsid w:val="00A722A3"/>
    <w:rsid w:val="00A72BB1"/>
    <w:rsid w:val="00A73342"/>
    <w:rsid w:val="00A73ECA"/>
    <w:rsid w:val="00A75CDF"/>
    <w:rsid w:val="00A810EA"/>
    <w:rsid w:val="00A818FB"/>
    <w:rsid w:val="00A82ABD"/>
    <w:rsid w:val="00A840DE"/>
    <w:rsid w:val="00A853A7"/>
    <w:rsid w:val="00A85D61"/>
    <w:rsid w:val="00A867E3"/>
    <w:rsid w:val="00A8713F"/>
    <w:rsid w:val="00A91C15"/>
    <w:rsid w:val="00A92D28"/>
    <w:rsid w:val="00A931BC"/>
    <w:rsid w:val="00A96D6C"/>
    <w:rsid w:val="00AA1B0A"/>
    <w:rsid w:val="00AA56B6"/>
    <w:rsid w:val="00AA5F0B"/>
    <w:rsid w:val="00AB0734"/>
    <w:rsid w:val="00AB5C32"/>
    <w:rsid w:val="00AB7565"/>
    <w:rsid w:val="00AB767A"/>
    <w:rsid w:val="00AC3A40"/>
    <w:rsid w:val="00AC47D4"/>
    <w:rsid w:val="00AC56EB"/>
    <w:rsid w:val="00AC6387"/>
    <w:rsid w:val="00AC7DED"/>
    <w:rsid w:val="00AD04A7"/>
    <w:rsid w:val="00AD1E0F"/>
    <w:rsid w:val="00AD22F7"/>
    <w:rsid w:val="00AD2577"/>
    <w:rsid w:val="00AD38F6"/>
    <w:rsid w:val="00AD59F7"/>
    <w:rsid w:val="00AD64D4"/>
    <w:rsid w:val="00AE156E"/>
    <w:rsid w:val="00AE304D"/>
    <w:rsid w:val="00AE326A"/>
    <w:rsid w:val="00AE36BA"/>
    <w:rsid w:val="00AE3DEA"/>
    <w:rsid w:val="00AE412D"/>
    <w:rsid w:val="00AE4274"/>
    <w:rsid w:val="00AE434F"/>
    <w:rsid w:val="00AE4A7C"/>
    <w:rsid w:val="00AF1EAF"/>
    <w:rsid w:val="00AF204E"/>
    <w:rsid w:val="00AF30D9"/>
    <w:rsid w:val="00AF4252"/>
    <w:rsid w:val="00AF6AE9"/>
    <w:rsid w:val="00AF6CC4"/>
    <w:rsid w:val="00AF6F33"/>
    <w:rsid w:val="00B00434"/>
    <w:rsid w:val="00B015C2"/>
    <w:rsid w:val="00B027F0"/>
    <w:rsid w:val="00B02850"/>
    <w:rsid w:val="00B037EA"/>
    <w:rsid w:val="00B039CB"/>
    <w:rsid w:val="00B06B89"/>
    <w:rsid w:val="00B10712"/>
    <w:rsid w:val="00B14941"/>
    <w:rsid w:val="00B17545"/>
    <w:rsid w:val="00B20D97"/>
    <w:rsid w:val="00B253AF"/>
    <w:rsid w:val="00B3093A"/>
    <w:rsid w:val="00B312D9"/>
    <w:rsid w:val="00B36175"/>
    <w:rsid w:val="00B42D1B"/>
    <w:rsid w:val="00B42D3C"/>
    <w:rsid w:val="00B4486B"/>
    <w:rsid w:val="00B463B2"/>
    <w:rsid w:val="00B50253"/>
    <w:rsid w:val="00B54E40"/>
    <w:rsid w:val="00B633A3"/>
    <w:rsid w:val="00B660D0"/>
    <w:rsid w:val="00B70338"/>
    <w:rsid w:val="00B70401"/>
    <w:rsid w:val="00B70D38"/>
    <w:rsid w:val="00B7243A"/>
    <w:rsid w:val="00B72E3C"/>
    <w:rsid w:val="00B7303F"/>
    <w:rsid w:val="00B75BA4"/>
    <w:rsid w:val="00B8010E"/>
    <w:rsid w:val="00B80DCB"/>
    <w:rsid w:val="00B81CB9"/>
    <w:rsid w:val="00B82338"/>
    <w:rsid w:val="00B84199"/>
    <w:rsid w:val="00B8548F"/>
    <w:rsid w:val="00B86061"/>
    <w:rsid w:val="00B866DF"/>
    <w:rsid w:val="00B9003A"/>
    <w:rsid w:val="00B9044F"/>
    <w:rsid w:val="00B938F2"/>
    <w:rsid w:val="00B95588"/>
    <w:rsid w:val="00B9560A"/>
    <w:rsid w:val="00B966A6"/>
    <w:rsid w:val="00B97C01"/>
    <w:rsid w:val="00BA071C"/>
    <w:rsid w:val="00BA384F"/>
    <w:rsid w:val="00BA461D"/>
    <w:rsid w:val="00BA70BF"/>
    <w:rsid w:val="00BA70F3"/>
    <w:rsid w:val="00BB01A8"/>
    <w:rsid w:val="00BB0A2A"/>
    <w:rsid w:val="00BB4240"/>
    <w:rsid w:val="00BB4357"/>
    <w:rsid w:val="00BB6FA7"/>
    <w:rsid w:val="00BC0A74"/>
    <w:rsid w:val="00BC1357"/>
    <w:rsid w:val="00BC13C5"/>
    <w:rsid w:val="00BC1D07"/>
    <w:rsid w:val="00BC4024"/>
    <w:rsid w:val="00BC4630"/>
    <w:rsid w:val="00BC46F0"/>
    <w:rsid w:val="00BC5913"/>
    <w:rsid w:val="00BC5C90"/>
    <w:rsid w:val="00BC6383"/>
    <w:rsid w:val="00BD115D"/>
    <w:rsid w:val="00BD1602"/>
    <w:rsid w:val="00BD5736"/>
    <w:rsid w:val="00BD6271"/>
    <w:rsid w:val="00BD6813"/>
    <w:rsid w:val="00BE0DB7"/>
    <w:rsid w:val="00BE17CB"/>
    <w:rsid w:val="00BE1822"/>
    <w:rsid w:val="00BE3903"/>
    <w:rsid w:val="00BE3B64"/>
    <w:rsid w:val="00BE543F"/>
    <w:rsid w:val="00BE638C"/>
    <w:rsid w:val="00BF426D"/>
    <w:rsid w:val="00BF5C5A"/>
    <w:rsid w:val="00C0377C"/>
    <w:rsid w:val="00C0677F"/>
    <w:rsid w:val="00C071FF"/>
    <w:rsid w:val="00C11961"/>
    <w:rsid w:val="00C12AD7"/>
    <w:rsid w:val="00C138E7"/>
    <w:rsid w:val="00C1540F"/>
    <w:rsid w:val="00C157B2"/>
    <w:rsid w:val="00C17518"/>
    <w:rsid w:val="00C21746"/>
    <w:rsid w:val="00C22E12"/>
    <w:rsid w:val="00C23A14"/>
    <w:rsid w:val="00C23FF6"/>
    <w:rsid w:val="00C240F3"/>
    <w:rsid w:val="00C24CCD"/>
    <w:rsid w:val="00C24EC8"/>
    <w:rsid w:val="00C26C21"/>
    <w:rsid w:val="00C303D5"/>
    <w:rsid w:val="00C314CA"/>
    <w:rsid w:val="00C32537"/>
    <w:rsid w:val="00C3391A"/>
    <w:rsid w:val="00C362BC"/>
    <w:rsid w:val="00C42776"/>
    <w:rsid w:val="00C43A75"/>
    <w:rsid w:val="00C43C83"/>
    <w:rsid w:val="00C44403"/>
    <w:rsid w:val="00C46D82"/>
    <w:rsid w:val="00C5226F"/>
    <w:rsid w:val="00C522CD"/>
    <w:rsid w:val="00C52E71"/>
    <w:rsid w:val="00C5419B"/>
    <w:rsid w:val="00C5589D"/>
    <w:rsid w:val="00C57531"/>
    <w:rsid w:val="00C57685"/>
    <w:rsid w:val="00C6044E"/>
    <w:rsid w:val="00C60A91"/>
    <w:rsid w:val="00C60CCB"/>
    <w:rsid w:val="00C61DE5"/>
    <w:rsid w:val="00C62401"/>
    <w:rsid w:val="00C6310B"/>
    <w:rsid w:val="00C653CD"/>
    <w:rsid w:val="00C67033"/>
    <w:rsid w:val="00C674DC"/>
    <w:rsid w:val="00C71752"/>
    <w:rsid w:val="00C722DB"/>
    <w:rsid w:val="00C74EC2"/>
    <w:rsid w:val="00C75065"/>
    <w:rsid w:val="00C756B9"/>
    <w:rsid w:val="00C77B3D"/>
    <w:rsid w:val="00C80A99"/>
    <w:rsid w:val="00C819C9"/>
    <w:rsid w:val="00C84166"/>
    <w:rsid w:val="00C8431F"/>
    <w:rsid w:val="00C863D1"/>
    <w:rsid w:val="00C9104D"/>
    <w:rsid w:val="00C92575"/>
    <w:rsid w:val="00C930AF"/>
    <w:rsid w:val="00C93B1B"/>
    <w:rsid w:val="00C955C6"/>
    <w:rsid w:val="00C957EA"/>
    <w:rsid w:val="00C972F5"/>
    <w:rsid w:val="00CA1713"/>
    <w:rsid w:val="00CA297B"/>
    <w:rsid w:val="00CA2CBA"/>
    <w:rsid w:val="00CA382D"/>
    <w:rsid w:val="00CA5589"/>
    <w:rsid w:val="00CA6EFA"/>
    <w:rsid w:val="00CA75AC"/>
    <w:rsid w:val="00CB1F74"/>
    <w:rsid w:val="00CB2756"/>
    <w:rsid w:val="00CB41B7"/>
    <w:rsid w:val="00CB42A4"/>
    <w:rsid w:val="00CB509B"/>
    <w:rsid w:val="00CB682A"/>
    <w:rsid w:val="00CB6DC2"/>
    <w:rsid w:val="00CB6EFE"/>
    <w:rsid w:val="00CB7197"/>
    <w:rsid w:val="00CB78AC"/>
    <w:rsid w:val="00CC0CAB"/>
    <w:rsid w:val="00CC2536"/>
    <w:rsid w:val="00CC3598"/>
    <w:rsid w:val="00CC3900"/>
    <w:rsid w:val="00CC53DA"/>
    <w:rsid w:val="00CC701C"/>
    <w:rsid w:val="00CC7B75"/>
    <w:rsid w:val="00CD0E54"/>
    <w:rsid w:val="00CD572C"/>
    <w:rsid w:val="00CD5B97"/>
    <w:rsid w:val="00CD5E11"/>
    <w:rsid w:val="00CD6359"/>
    <w:rsid w:val="00CE000B"/>
    <w:rsid w:val="00CE0F84"/>
    <w:rsid w:val="00CE3338"/>
    <w:rsid w:val="00CE3A00"/>
    <w:rsid w:val="00CE42B3"/>
    <w:rsid w:val="00CE75E7"/>
    <w:rsid w:val="00CE7EAD"/>
    <w:rsid w:val="00CF0F03"/>
    <w:rsid w:val="00CF1457"/>
    <w:rsid w:val="00CF1C60"/>
    <w:rsid w:val="00CF1CBB"/>
    <w:rsid w:val="00CF252C"/>
    <w:rsid w:val="00CF6CAC"/>
    <w:rsid w:val="00CF6E3F"/>
    <w:rsid w:val="00D01903"/>
    <w:rsid w:val="00D01A36"/>
    <w:rsid w:val="00D04232"/>
    <w:rsid w:val="00D04969"/>
    <w:rsid w:val="00D04AB2"/>
    <w:rsid w:val="00D04CEE"/>
    <w:rsid w:val="00D059DF"/>
    <w:rsid w:val="00D075AB"/>
    <w:rsid w:val="00D0786B"/>
    <w:rsid w:val="00D12AAC"/>
    <w:rsid w:val="00D14591"/>
    <w:rsid w:val="00D148B7"/>
    <w:rsid w:val="00D15679"/>
    <w:rsid w:val="00D1671A"/>
    <w:rsid w:val="00D2110A"/>
    <w:rsid w:val="00D213F4"/>
    <w:rsid w:val="00D22145"/>
    <w:rsid w:val="00D23361"/>
    <w:rsid w:val="00D249D9"/>
    <w:rsid w:val="00D25410"/>
    <w:rsid w:val="00D265A5"/>
    <w:rsid w:val="00D30104"/>
    <w:rsid w:val="00D3134F"/>
    <w:rsid w:val="00D32553"/>
    <w:rsid w:val="00D35A05"/>
    <w:rsid w:val="00D371BE"/>
    <w:rsid w:val="00D40BD4"/>
    <w:rsid w:val="00D42227"/>
    <w:rsid w:val="00D42562"/>
    <w:rsid w:val="00D447B9"/>
    <w:rsid w:val="00D4609C"/>
    <w:rsid w:val="00D465EF"/>
    <w:rsid w:val="00D46A5F"/>
    <w:rsid w:val="00D47AE4"/>
    <w:rsid w:val="00D47CA4"/>
    <w:rsid w:val="00D50A6A"/>
    <w:rsid w:val="00D50C8D"/>
    <w:rsid w:val="00D51C58"/>
    <w:rsid w:val="00D52AC2"/>
    <w:rsid w:val="00D5414E"/>
    <w:rsid w:val="00D54A60"/>
    <w:rsid w:val="00D56ED0"/>
    <w:rsid w:val="00D56F59"/>
    <w:rsid w:val="00D56F91"/>
    <w:rsid w:val="00D60F6B"/>
    <w:rsid w:val="00D61B51"/>
    <w:rsid w:val="00D61B79"/>
    <w:rsid w:val="00D61E4C"/>
    <w:rsid w:val="00D62644"/>
    <w:rsid w:val="00D640D9"/>
    <w:rsid w:val="00D647B3"/>
    <w:rsid w:val="00D65AA0"/>
    <w:rsid w:val="00D76206"/>
    <w:rsid w:val="00D76954"/>
    <w:rsid w:val="00D76C40"/>
    <w:rsid w:val="00D77268"/>
    <w:rsid w:val="00D802BD"/>
    <w:rsid w:val="00D807FB"/>
    <w:rsid w:val="00D81C55"/>
    <w:rsid w:val="00D82180"/>
    <w:rsid w:val="00D83677"/>
    <w:rsid w:val="00D84A83"/>
    <w:rsid w:val="00D86A11"/>
    <w:rsid w:val="00D87C9F"/>
    <w:rsid w:val="00D87F74"/>
    <w:rsid w:val="00D90F72"/>
    <w:rsid w:val="00D91769"/>
    <w:rsid w:val="00D93A45"/>
    <w:rsid w:val="00D93D6D"/>
    <w:rsid w:val="00DA18A0"/>
    <w:rsid w:val="00DA1C3A"/>
    <w:rsid w:val="00DA2A25"/>
    <w:rsid w:val="00DA34D4"/>
    <w:rsid w:val="00DA3966"/>
    <w:rsid w:val="00DA5277"/>
    <w:rsid w:val="00DA68BE"/>
    <w:rsid w:val="00DA6A6C"/>
    <w:rsid w:val="00DB2048"/>
    <w:rsid w:val="00DB209E"/>
    <w:rsid w:val="00DB2200"/>
    <w:rsid w:val="00DB2D72"/>
    <w:rsid w:val="00DB2E17"/>
    <w:rsid w:val="00DB4174"/>
    <w:rsid w:val="00DB550C"/>
    <w:rsid w:val="00DB71A3"/>
    <w:rsid w:val="00DB7CD4"/>
    <w:rsid w:val="00DC24C2"/>
    <w:rsid w:val="00DC333E"/>
    <w:rsid w:val="00DC383E"/>
    <w:rsid w:val="00DC6F23"/>
    <w:rsid w:val="00DC7950"/>
    <w:rsid w:val="00DD20A6"/>
    <w:rsid w:val="00DD2AC9"/>
    <w:rsid w:val="00DD79C3"/>
    <w:rsid w:val="00DE0245"/>
    <w:rsid w:val="00DE03BD"/>
    <w:rsid w:val="00DE0843"/>
    <w:rsid w:val="00DE0B51"/>
    <w:rsid w:val="00DE0EDF"/>
    <w:rsid w:val="00DE4046"/>
    <w:rsid w:val="00DE4A65"/>
    <w:rsid w:val="00DE66EA"/>
    <w:rsid w:val="00DE67C1"/>
    <w:rsid w:val="00DF0CC9"/>
    <w:rsid w:val="00DF3CD4"/>
    <w:rsid w:val="00DF7B09"/>
    <w:rsid w:val="00E01DB0"/>
    <w:rsid w:val="00E03E1A"/>
    <w:rsid w:val="00E05090"/>
    <w:rsid w:val="00E05A77"/>
    <w:rsid w:val="00E07756"/>
    <w:rsid w:val="00E07F71"/>
    <w:rsid w:val="00E11542"/>
    <w:rsid w:val="00E11F4B"/>
    <w:rsid w:val="00E12DBE"/>
    <w:rsid w:val="00E13195"/>
    <w:rsid w:val="00E13597"/>
    <w:rsid w:val="00E13724"/>
    <w:rsid w:val="00E143F1"/>
    <w:rsid w:val="00E20E88"/>
    <w:rsid w:val="00E22892"/>
    <w:rsid w:val="00E26275"/>
    <w:rsid w:val="00E26387"/>
    <w:rsid w:val="00E26530"/>
    <w:rsid w:val="00E27066"/>
    <w:rsid w:val="00E27524"/>
    <w:rsid w:val="00E27F24"/>
    <w:rsid w:val="00E3439A"/>
    <w:rsid w:val="00E372F8"/>
    <w:rsid w:val="00E37532"/>
    <w:rsid w:val="00E37CD5"/>
    <w:rsid w:val="00E40EC8"/>
    <w:rsid w:val="00E440DE"/>
    <w:rsid w:val="00E452B4"/>
    <w:rsid w:val="00E4566D"/>
    <w:rsid w:val="00E5248B"/>
    <w:rsid w:val="00E55A8F"/>
    <w:rsid w:val="00E611F4"/>
    <w:rsid w:val="00E61E59"/>
    <w:rsid w:val="00E6208F"/>
    <w:rsid w:val="00E6248D"/>
    <w:rsid w:val="00E626AF"/>
    <w:rsid w:val="00E62837"/>
    <w:rsid w:val="00E63536"/>
    <w:rsid w:val="00E6361B"/>
    <w:rsid w:val="00E66162"/>
    <w:rsid w:val="00E668E4"/>
    <w:rsid w:val="00E67722"/>
    <w:rsid w:val="00E705EA"/>
    <w:rsid w:val="00E7233A"/>
    <w:rsid w:val="00E72F56"/>
    <w:rsid w:val="00E732CE"/>
    <w:rsid w:val="00E824AA"/>
    <w:rsid w:val="00E82FE7"/>
    <w:rsid w:val="00E833FC"/>
    <w:rsid w:val="00E834E4"/>
    <w:rsid w:val="00E9049B"/>
    <w:rsid w:val="00E908BA"/>
    <w:rsid w:val="00E932E3"/>
    <w:rsid w:val="00E95450"/>
    <w:rsid w:val="00E97409"/>
    <w:rsid w:val="00EA00EE"/>
    <w:rsid w:val="00EA0517"/>
    <w:rsid w:val="00EA0A14"/>
    <w:rsid w:val="00EA1D44"/>
    <w:rsid w:val="00EA6735"/>
    <w:rsid w:val="00EA7F95"/>
    <w:rsid w:val="00EB2CED"/>
    <w:rsid w:val="00EB3D03"/>
    <w:rsid w:val="00EB4C20"/>
    <w:rsid w:val="00EB55EB"/>
    <w:rsid w:val="00EB6F93"/>
    <w:rsid w:val="00EB76C1"/>
    <w:rsid w:val="00EC026A"/>
    <w:rsid w:val="00EC07AE"/>
    <w:rsid w:val="00EC187E"/>
    <w:rsid w:val="00EC24AC"/>
    <w:rsid w:val="00EC3CCB"/>
    <w:rsid w:val="00EC3FAC"/>
    <w:rsid w:val="00EC7C20"/>
    <w:rsid w:val="00ED02C2"/>
    <w:rsid w:val="00ED06DC"/>
    <w:rsid w:val="00ED24B7"/>
    <w:rsid w:val="00ED2538"/>
    <w:rsid w:val="00ED6CD2"/>
    <w:rsid w:val="00EE28A7"/>
    <w:rsid w:val="00EE3AA4"/>
    <w:rsid w:val="00EE5048"/>
    <w:rsid w:val="00EE623B"/>
    <w:rsid w:val="00EE66E1"/>
    <w:rsid w:val="00EE68C3"/>
    <w:rsid w:val="00EF0A00"/>
    <w:rsid w:val="00EF47E1"/>
    <w:rsid w:val="00EF494F"/>
    <w:rsid w:val="00EF5254"/>
    <w:rsid w:val="00EF74B8"/>
    <w:rsid w:val="00EF773F"/>
    <w:rsid w:val="00F0039B"/>
    <w:rsid w:val="00F008BE"/>
    <w:rsid w:val="00F01A64"/>
    <w:rsid w:val="00F02F8B"/>
    <w:rsid w:val="00F03D7E"/>
    <w:rsid w:val="00F04C89"/>
    <w:rsid w:val="00F06D19"/>
    <w:rsid w:val="00F07AF2"/>
    <w:rsid w:val="00F109E6"/>
    <w:rsid w:val="00F12B1B"/>
    <w:rsid w:val="00F13B0E"/>
    <w:rsid w:val="00F143D1"/>
    <w:rsid w:val="00F20DAE"/>
    <w:rsid w:val="00F26418"/>
    <w:rsid w:val="00F26ED0"/>
    <w:rsid w:val="00F271EF"/>
    <w:rsid w:val="00F27C13"/>
    <w:rsid w:val="00F34596"/>
    <w:rsid w:val="00F3563C"/>
    <w:rsid w:val="00F3575E"/>
    <w:rsid w:val="00F3653A"/>
    <w:rsid w:val="00F37D6B"/>
    <w:rsid w:val="00F40402"/>
    <w:rsid w:val="00F41844"/>
    <w:rsid w:val="00F43B33"/>
    <w:rsid w:val="00F43EFB"/>
    <w:rsid w:val="00F45147"/>
    <w:rsid w:val="00F45ECF"/>
    <w:rsid w:val="00F46FCE"/>
    <w:rsid w:val="00F474D8"/>
    <w:rsid w:val="00F50600"/>
    <w:rsid w:val="00F50A28"/>
    <w:rsid w:val="00F50B36"/>
    <w:rsid w:val="00F51737"/>
    <w:rsid w:val="00F53483"/>
    <w:rsid w:val="00F53905"/>
    <w:rsid w:val="00F53E80"/>
    <w:rsid w:val="00F54338"/>
    <w:rsid w:val="00F56035"/>
    <w:rsid w:val="00F57674"/>
    <w:rsid w:val="00F60B6E"/>
    <w:rsid w:val="00F62F9D"/>
    <w:rsid w:val="00F63591"/>
    <w:rsid w:val="00F66187"/>
    <w:rsid w:val="00F67690"/>
    <w:rsid w:val="00F70833"/>
    <w:rsid w:val="00F70C10"/>
    <w:rsid w:val="00F725E1"/>
    <w:rsid w:val="00F74764"/>
    <w:rsid w:val="00F75409"/>
    <w:rsid w:val="00F75813"/>
    <w:rsid w:val="00F75F9D"/>
    <w:rsid w:val="00F76F16"/>
    <w:rsid w:val="00F80AA6"/>
    <w:rsid w:val="00F8307D"/>
    <w:rsid w:val="00F83592"/>
    <w:rsid w:val="00F84C13"/>
    <w:rsid w:val="00F86E19"/>
    <w:rsid w:val="00F91A94"/>
    <w:rsid w:val="00F922C0"/>
    <w:rsid w:val="00F938B3"/>
    <w:rsid w:val="00F94C47"/>
    <w:rsid w:val="00FA02FC"/>
    <w:rsid w:val="00FA1A28"/>
    <w:rsid w:val="00FB0608"/>
    <w:rsid w:val="00FB20AB"/>
    <w:rsid w:val="00FB39A9"/>
    <w:rsid w:val="00FB4709"/>
    <w:rsid w:val="00FB4DF3"/>
    <w:rsid w:val="00FB63C4"/>
    <w:rsid w:val="00FC037B"/>
    <w:rsid w:val="00FC042F"/>
    <w:rsid w:val="00FC1602"/>
    <w:rsid w:val="00FC1AC7"/>
    <w:rsid w:val="00FC28A7"/>
    <w:rsid w:val="00FC4134"/>
    <w:rsid w:val="00FC64F4"/>
    <w:rsid w:val="00FC6A0B"/>
    <w:rsid w:val="00FC7A99"/>
    <w:rsid w:val="00FD238A"/>
    <w:rsid w:val="00FD2736"/>
    <w:rsid w:val="00FD2CA3"/>
    <w:rsid w:val="00FD3E49"/>
    <w:rsid w:val="00FD5616"/>
    <w:rsid w:val="00FD61D7"/>
    <w:rsid w:val="00FD6E9B"/>
    <w:rsid w:val="00FE0726"/>
    <w:rsid w:val="00FE0FE8"/>
    <w:rsid w:val="00FE2209"/>
    <w:rsid w:val="00FE4FDE"/>
    <w:rsid w:val="00FE5EF8"/>
    <w:rsid w:val="00FE63E1"/>
    <w:rsid w:val="00FF26BE"/>
    <w:rsid w:val="00FF2917"/>
    <w:rsid w:val="00FF44EC"/>
    <w:rsid w:val="00FF4F11"/>
    <w:rsid w:val="00FF69B3"/>
    <w:rsid w:val="00FF6D94"/>
    <w:rsid w:val="01563768"/>
    <w:rsid w:val="019F2A82"/>
    <w:rsid w:val="026D4C42"/>
    <w:rsid w:val="029019C3"/>
    <w:rsid w:val="02C84B14"/>
    <w:rsid w:val="02CB07C1"/>
    <w:rsid w:val="02E85209"/>
    <w:rsid w:val="02FA25DD"/>
    <w:rsid w:val="03123DCA"/>
    <w:rsid w:val="03452814"/>
    <w:rsid w:val="03663FB0"/>
    <w:rsid w:val="03E6791C"/>
    <w:rsid w:val="04204256"/>
    <w:rsid w:val="045457F6"/>
    <w:rsid w:val="04C36E6B"/>
    <w:rsid w:val="05146FBD"/>
    <w:rsid w:val="05516791"/>
    <w:rsid w:val="05765C87"/>
    <w:rsid w:val="058A54F7"/>
    <w:rsid w:val="064A73D7"/>
    <w:rsid w:val="066D0164"/>
    <w:rsid w:val="070A528F"/>
    <w:rsid w:val="07502258"/>
    <w:rsid w:val="07590886"/>
    <w:rsid w:val="077725D0"/>
    <w:rsid w:val="07BE3160"/>
    <w:rsid w:val="07FD7BDC"/>
    <w:rsid w:val="0828138A"/>
    <w:rsid w:val="089462D0"/>
    <w:rsid w:val="08955C95"/>
    <w:rsid w:val="093F343F"/>
    <w:rsid w:val="0947064E"/>
    <w:rsid w:val="0999523A"/>
    <w:rsid w:val="09FA5236"/>
    <w:rsid w:val="0A1E3055"/>
    <w:rsid w:val="0A5008E8"/>
    <w:rsid w:val="0A632453"/>
    <w:rsid w:val="0A682F41"/>
    <w:rsid w:val="0A882785"/>
    <w:rsid w:val="0AA76432"/>
    <w:rsid w:val="0AB37A86"/>
    <w:rsid w:val="0AEC4FA8"/>
    <w:rsid w:val="0B3B3F23"/>
    <w:rsid w:val="0B6B4A40"/>
    <w:rsid w:val="0C3877B0"/>
    <w:rsid w:val="0C5B3C20"/>
    <w:rsid w:val="0C7A5771"/>
    <w:rsid w:val="0CB668D8"/>
    <w:rsid w:val="0D6973C4"/>
    <w:rsid w:val="0D8F585B"/>
    <w:rsid w:val="0DBD121C"/>
    <w:rsid w:val="0E3A0414"/>
    <w:rsid w:val="0E957B7F"/>
    <w:rsid w:val="0EB30E92"/>
    <w:rsid w:val="0ED67A96"/>
    <w:rsid w:val="0F21511C"/>
    <w:rsid w:val="0F9D5B5C"/>
    <w:rsid w:val="0FD91F5F"/>
    <w:rsid w:val="0FE47A65"/>
    <w:rsid w:val="10282537"/>
    <w:rsid w:val="10407EBC"/>
    <w:rsid w:val="104D0536"/>
    <w:rsid w:val="105A290D"/>
    <w:rsid w:val="105B43DE"/>
    <w:rsid w:val="106A61FD"/>
    <w:rsid w:val="107E6CF6"/>
    <w:rsid w:val="10F22BD9"/>
    <w:rsid w:val="11C23DA7"/>
    <w:rsid w:val="11C26ABF"/>
    <w:rsid w:val="11C520A9"/>
    <w:rsid w:val="127163F4"/>
    <w:rsid w:val="12794AAC"/>
    <w:rsid w:val="13054023"/>
    <w:rsid w:val="13095510"/>
    <w:rsid w:val="132F62D2"/>
    <w:rsid w:val="13391E64"/>
    <w:rsid w:val="136936CE"/>
    <w:rsid w:val="13D84274"/>
    <w:rsid w:val="146331F7"/>
    <w:rsid w:val="14A81E98"/>
    <w:rsid w:val="14AD5701"/>
    <w:rsid w:val="14E1356C"/>
    <w:rsid w:val="15351994"/>
    <w:rsid w:val="153C4309"/>
    <w:rsid w:val="15545B7C"/>
    <w:rsid w:val="15555573"/>
    <w:rsid w:val="15722DE6"/>
    <w:rsid w:val="162F601D"/>
    <w:rsid w:val="166D1025"/>
    <w:rsid w:val="169F6FDF"/>
    <w:rsid w:val="16C505C9"/>
    <w:rsid w:val="16F37198"/>
    <w:rsid w:val="17753CE2"/>
    <w:rsid w:val="17973DC5"/>
    <w:rsid w:val="17A6044E"/>
    <w:rsid w:val="17EE47D9"/>
    <w:rsid w:val="17F2067A"/>
    <w:rsid w:val="180509EC"/>
    <w:rsid w:val="1820354A"/>
    <w:rsid w:val="18365763"/>
    <w:rsid w:val="188671B2"/>
    <w:rsid w:val="189D1CDB"/>
    <w:rsid w:val="19634FA0"/>
    <w:rsid w:val="1964512D"/>
    <w:rsid w:val="19805E57"/>
    <w:rsid w:val="19C31523"/>
    <w:rsid w:val="1A1C1C73"/>
    <w:rsid w:val="1A2013CA"/>
    <w:rsid w:val="1A5A028B"/>
    <w:rsid w:val="1B0E5853"/>
    <w:rsid w:val="1B3566E6"/>
    <w:rsid w:val="1B432C7F"/>
    <w:rsid w:val="1B4A01B8"/>
    <w:rsid w:val="1B741977"/>
    <w:rsid w:val="1B9E2247"/>
    <w:rsid w:val="1C297D10"/>
    <w:rsid w:val="1C494EF5"/>
    <w:rsid w:val="1C727A16"/>
    <w:rsid w:val="1C7824BB"/>
    <w:rsid w:val="1C7A43B4"/>
    <w:rsid w:val="1D1E18D3"/>
    <w:rsid w:val="1D4E6AE9"/>
    <w:rsid w:val="1E3E561C"/>
    <w:rsid w:val="1E64246E"/>
    <w:rsid w:val="1E6550E8"/>
    <w:rsid w:val="1EAB2A5F"/>
    <w:rsid w:val="1F172C1E"/>
    <w:rsid w:val="1F783897"/>
    <w:rsid w:val="1FEF993E"/>
    <w:rsid w:val="200B56F5"/>
    <w:rsid w:val="205D59B9"/>
    <w:rsid w:val="211225E9"/>
    <w:rsid w:val="213B4094"/>
    <w:rsid w:val="216D60E5"/>
    <w:rsid w:val="21812FF2"/>
    <w:rsid w:val="21D27CB9"/>
    <w:rsid w:val="21EE5390"/>
    <w:rsid w:val="22145011"/>
    <w:rsid w:val="2291321D"/>
    <w:rsid w:val="229E76B2"/>
    <w:rsid w:val="22A34167"/>
    <w:rsid w:val="22E77013"/>
    <w:rsid w:val="231D1076"/>
    <w:rsid w:val="23706277"/>
    <w:rsid w:val="237512A8"/>
    <w:rsid w:val="23952621"/>
    <w:rsid w:val="23C465C3"/>
    <w:rsid w:val="241C4260"/>
    <w:rsid w:val="24843087"/>
    <w:rsid w:val="25CB3E68"/>
    <w:rsid w:val="25F461A8"/>
    <w:rsid w:val="26143832"/>
    <w:rsid w:val="268B5446"/>
    <w:rsid w:val="26F85A12"/>
    <w:rsid w:val="27065EE3"/>
    <w:rsid w:val="271F326C"/>
    <w:rsid w:val="27633147"/>
    <w:rsid w:val="27CA1682"/>
    <w:rsid w:val="27D97E25"/>
    <w:rsid w:val="282F7E0B"/>
    <w:rsid w:val="28386847"/>
    <w:rsid w:val="28AF47E9"/>
    <w:rsid w:val="28FD0531"/>
    <w:rsid w:val="2955754D"/>
    <w:rsid w:val="29712D49"/>
    <w:rsid w:val="29847E17"/>
    <w:rsid w:val="29BE7F4B"/>
    <w:rsid w:val="29E17ECF"/>
    <w:rsid w:val="2A0C4820"/>
    <w:rsid w:val="2A152BF2"/>
    <w:rsid w:val="2A184C07"/>
    <w:rsid w:val="2A4072EB"/>
    <w:rsid w:val="2AC63E77"/>
    <w:rsid w:val="2ADC55BA"/>
    <w:rsid w:val="2B1653D7"/>
    <w:rsid w:val="2B1A3846"/>
    <w:rsid w:val="2B7F321F"/>
    <w:rsid w:val="2B9463F7"/>
    <w:rsid w:val="2C2736AE"/>
    <w:rsid w:val="2C4E6129"/>
    <w:rsid w:val="2C666469"/>
    <w:rsid w:val="2C7A1F15"/>
    <w:rsid w:val="2CAB0320"/>
    <w:rsid w:val="2D370173"/>
    <w:rsid w:val="2D956139"/>
    <w:rsid w:val="2DE231D2"/>
    <w:rsid w:val="2E417A53"/>
    <w:rsid w:val="2E6901EE"/>
    <w:rsid w:val="2EFB18F4"/>
    <w:rsid w:val="2F4A32C4"/>
    <w:rsid w:val="2F5139A1"/>
    <w:rsid w:val="2F914F3B"/>
    <w:rsid w:val="2FBF14F4"/>
    <w:rsid w:val="2FE41DA7"/>
    <w:rsid w:val="2FE81E6E"/>
    <w:rsid w:val="30505FB1"/>
    <w:rsid w:val="311076FD"/>
    <w:rsid w:val="314F30A2"/>
    <w:rsid w:val="319F5B77"/>
    <w:rsid w:val="31A12BB8"/>
    <w:rsid w:val="321D5B86"/>
    <w:rsid w:val="327428B0"/>
    <w:rsid w:val="32C141D6"/>
    <w:rsid w:val="32EB098B"/>
    <w:rsid w:val="32F76305"/>
    <w:rsid w:val="32FE126B"/>
    <w:rsid w:val="332158A3"/>
    <w:rsid w:val="33307DCE"/>
    <w:rsid w:val="333720C3"/>
    <w:rsid w:val="33650773"/>
    <w:rsid w:val="33A92351"/>
    <w:rsid w:val="33BB0F0C"/>
    <w:rsid w:val="34D26919"/>
    <w:rsid w:val="34E94EEA"/>
    <w:rsid w:val="35117CA8"/>
    <w:rsid w:val="351E10B4"/>
    <w:rsid w:val="351E512A"/>
    <w:rsid w:val="35374FFE"/>
    <w:rsid w:val="354061F0"/>
    <w:rsid w:val="355459A4"/>
    <w:rsid w:val="35EC6090"/>
    <w:rsid w:val="364C354D"/>
    <w:rsid w:val="36662AA3"/>
    <w:rsid w:val="36C93593"/>
    <w:rsid w:val="36DE7E58"/>
    <w:rsid w:val="37226105"/>
    <w:rsid w:val="377D525C"/>
    <w:rsid w:val="37AD13F0"/>
    <w:rsid w:val="37F71582"/>
    <w:rsid w:val="38253D60"/>
    <w:rsid w:val="38726196"/>
    <w:rsid w:val="38CE7AA8"/>
    <w:rsid w:val="3903151B"/>
    <w:rsid w:val="39134D4D"/>
    <w:rsid w:val="393E2877"/>
    <w:rsid w:val="39443B39"/>
    <w:rsid w:val="39682C9D"/>
    <w:rsid w:val="39955CD1"/>
    <w:rsid w:val="399F7126"/>
    <w:rsid w:val="39A84565"/>
    <w:rsid w:val="39B278E7"/>
    <w:rsid w:val="39BB4369"/>
    <w:rsid w:val="39EC1EDE"/>
    <w:rsid w:val="3AA03F45"/>
    <w:rsid w:val="3AA504A8"/>
    <w:rsid w:val="3ABD4362"/>
    <w:rsid w:val="3AE168E8"/>
    <w:rsid w:val="3BB6283D"/>
    <w:rsid w:val="3BC22502"/>
    <w:rsid w:val="3BEC4D50"/>
    <w:rsid w:val="3BF84C04"/>
    <w:rsid w:val="3C201CB9"/>
    <w:rsid w:val="3CC56A56"/>
    <w:rsid w:val="3D102D92"/>
    <w:rsid w:val="3D6738A5"/>
    <w:rsid w:val="3D7644BF"/>
    <w:rsid w:val="3D7C2E95"/>
    <w:rsid w:val="3D7E0EF1"/>
    <w:rsid w:val="3DA325F5"/>
    <w:rsid w:val="3E4902EC"/>
    <w:rsid w:val="3EAF333B"/>
    <w:rsid w:val="3ECE06FD"/>
    <w:rsid w:val="3F077A2A"/>
    <w:rsid w:val="3F1B089E"/>
    <w:rsid w:val="3F6D5ACA"/>
    <w:rsid w:val="3F72411C"/>
    <w:rsid w:val="401D3DE8"/>
    <w:rsid w:val="40363199"/>
    <w:rsid w:val="40487991"/>
    <w:rsid w:val="406E5721"/>
    <w:rsid w:val="40A064AC"/>
    <w:rsid w:val="40D25F29"/>
    <w:rsid w:val="411C6FA1"/>
    <w:rsid w:val="42292D8A"/>
    <w:rsid w:val="42472441"/>
    <w:rsid w:val="424F63A2"/>
    <w:rsid w:val="42AD50EE"/>
    <w:rsid w:val="435757DC"/>
    <w:rsid w:val="4359047F"/>
    <w:rsid w:val="4359294F"/>
    <w:rsid w:val="43DB26C6"/>
    <w:rsid w:val="43DF0854"/>
    <w:rsid w:val="44E218A7"/>
    <w:rsid w:val="44EC14F6"/>
    <w:rsid w:val="44FF3EA6"/>
    <w:rsid w:val="45AD7EFC"/>
    <w:rsid w:val="45B623B2"/>
    <w:rsid w:val="45F3610A"/>
    <w:rsid w:val="4605076A"/>
    <w:rsid w:val="471033E5"/>
    <w:rsid w:val="4723729D"/>
    <w:rsid w:val="47FB7F56"/>
    <w:rsid w:val="480F343F"/>
    <w:rsid w:val="481928DE"/>
    <w:rsid w:val="481C57BF"/>
    <w:rsid w:val="48543E81"/>
    <w:rsid w:val="498D6754"/>
    <w:rsid w:val="49AF7E30"/>
    <w:rsid w:val="49D40A5E"/>
    <w:rsid w:val="49D86B40"/>
    <w:rsid w:val="4AA272D0"/>
    <w:rsid w:val="4ABA5B4B"/>
    <w:rsid w:val="4B115203"/>
    <w:rsid w:val="4B245A16"/>
    <w:rsid w:val="4B626B46"/>
    <w:rsid w:val="4B7B357D"/>
    <w:rsid w:val="4B88614F"/>
    <w:rsid w:val="4BAD5E69"/>
    <w:rsid w:val="4C3D24B7"/>
    <w:rsid w:val="4C4579F1"/>
    <w:rsid w:val="4C496D45"/>
    <w:rsid w:val="4C5D7A13"/>
    <w:rsid w:val="4C97144A"/>
    <w:rsid w:val="4D087FF5"/>
    <w:rsid w:val="4D29366C"/>
    <w:rsid w:val="4D6B2005"/>
    <w:rsid w:val="4DB12687"/>
    <w:rsid w:val="4E994025"/>
    <w:rsid w:val="4ECB74C9"/>
    <w:rsid w:val="4EF4675C"/>
    <w:rsid w:val="4F232CFB"/>
    <w:rsid w:val="4F6D69C8"/>
    <w:rsid w:val="50116943"/>
    <w:rsid w:val="502D7210"/>
    <w:rsid w:val="50661E01"/>
    <w:rsid w:val="50666188"/>
    <w:rsid w:val="508C2CF8"/>
    <w:rsid w:val="50AD36CD"/>
    <w:rsid w:val="512A365A"/>
    <w:rsid w:val="51A87CA8"/>
    <w:rsid w:val="51B67173"/>
    <w:rsid w:val="51BF27E4"/>
    <w:rsid w:val="51FFF854"/>
    <w:rsid w:val="52061C99"/>
    <w:rsid w:val="52177EB4"/>
    <w:rsid w:val="522248A6"/>
    <w:rsid w:val="525A3605"/>
    <w:rsid w:val="52F13AF5"/>
    <w:rsid w:val="52F757BE"/>
    <w:rsid w:val="52FF262D"/>
    <w:rsid w:val="53DE4278"/>
    <w:rsid w:val="54C06FE8"/>
    <w:rsid w:val="54E82E29"/>
    <w:rsid w:val="55117F8F"/>
    <w:rsid w:val="554E48C6"/>
    <w:rsid w:val="55502435"/>
    <w:rsid w:val="555F747C"/>
    <w:rsid w:val="5579304D"/>
    <w:rsid w:val="55B776E1"/>
    <w:rsid w:val="55D27CA2"/>
    <w:rsid w:val="55DE23A3"/>
    <w:rsid w:val="55DF4A13"/>
    <w:rsid w:val="56415235"/>
    <w:rsid w:val="56AE125F"/>
    <w:rsid w:val="57144B90"/>
    <w:rsid w:val="5716197C"/>
    <w:rsid w:val="57620914"/>
    <w:rsid w:val="5778238D"/>
    <w:rsid w:val="57ED2A5F"/>
    <w:rsid w:val="581C4CE8"/>
    <w:rsid w:val="583544BA"/>
    <w:rsid w:val="58493F93"/>
    <w:rsid w:val="587846CD"/>
    <w:rsid w:val="58896EB8"/>
    <w:rsid w:val="58EE5411"/>
    <w:rsid w:val="58F018B2"/>
    <w:rsid w:val="58F702C5"/>
    <w:rsid w:val="594968B2"/>
    <w:rsid w:val="596A099C"/>
    <w:rsid w:val="59785F34"/>
    <w:rsid w:val="597F72FD"/>
    <w:rsid w:val="5980650D"/>
    <w:rsid w:val="599717C2"/>
    <w:rsid w:val="59FD35E1"/>
    <w:rsid w:val="5A1670BF"/>
    <w:rsid w:val="5AF53CAE"/>
    <w:rsid w:val="5AFE3B8D"/>
    <w:rsid w:val="5B046047"/>
    <w:rsid w:val="5B4A5024"/>
    <w:rsid w:val="5C4010EC"/>
    <w:rsid w:val="5C5643EE"/>
    <w:rsid w:val="5C5E0C01"/>
    <w:rsid w:val="5C7E57E6"/>
    <w:rsid w:val="5CAC6D64"/>
    <w:rsid w:val="5D0B6E34"/>
    <w:rsid w:val="5D313AB8"/>
    <w:rsid w:val="5D7C0CDB"/>
    <w:rsid w:val="5D8431C1"/>
    <w:rsid w:val="5DAC329B"/>
    <w:rsid w:val="5DEA21A7"/>
    <w:rsid w:val="5E556B25"/>
    <w:rsid w:val="5E603823"/>
    <w:rsid w:val="5F04718E"/>
    <w:rsid w:val="5F700DD2"/>
    <w:rsid w:val="600B5BB7"/>
    <w:rsid w:val="60130CD9"/>
    <w:rsid w:val="602E79EA"/>
    <w:rsid w:val="6040725F"/>
    <w:rsid w:val="604834F4"/>
    <w:rsid w:val="60561D75"/>
    <w:rsid w:val="60582FB7"/>
    <w:rsid w:val="60593614"/>
    <w:rsid w:val="60D7651B"/>
    <w:rsid w:val="610553CB"/>
    <w:rsid w:val="61064019"/>
    <w:rsid w:val="6154261D"/>
    <w:rsid w:val="6189617B"/>
    <w:rsid w:val="61DA4384"/>
    <w:rsid w:val="61F21F72"/>
    <w:rsid w:val="62127FD5"/>
    <w:rsid w:val="62320551"/>
    <w:rsid w:val="6234659C"/>
    <w:rsid w:val="6236151B"/>
    <w:rsid w:val="626C5880"/>
    <w:rsid w:val="62934B04"/>
    <w:rsid w:val="62BF6B6B"/>
    <w:rsid w:val="63164350"/>
    <w:rsid w:val="636307D4"/>
    <w:rsid w:val="63BC2E24"/>
    <w:rsid w:val="63BF3F7A"/>
    <w:rsid w:val="641E3891"/>
    <w:rsid w:val="649D11DE"/>
    <w:rsid w:val="650257AA"/>
    <w:rsid w:val="6517701C"/>
    <w:rsid w:val="654F233D"/>
    <w:rsid w:val="655C171F"/>
    <w:rsid w:val="6643413A"/>
    <w:rsid w:val="66863138"/>
    <w:rsid w:val="66A44B1B"/>
    <w:rsid w:val="66DE352F"/>
    <w:rsid w:val="66E4419D"/>
    <w:rsid w:val="675F1E8A"/>
    <w:rsid w:val="67746C30"/>
    <w:rsid w:val="6787627F"/>
    <w:rsid w:val="679528B0"/>
    <w:rsid w:val="67DB0DB2"/>
    <w:rsid w:val="695928D6"/>
    <w:rsid w:val="69D06E00"/>
    <w:rsid w:val="6A2A5C37"/>
    <w:rsid w:val="6A7C00A6"/>
    <w:rsid w:val="6A882F07"/>
    <w:rsid w:val="6AA55E66"/>
    <w:rsid w:val="6AB87A9C"/>
    <w:rsid w:val="6B286B57"/>
    <w:rsid w:val="6B2B5D1B"/>
    <w:rsid w:val="6B2D7B77"/>
    <w:rsid w:val="6B53CE01"/>
    <w:rsid w:val="6BE75B97"/>
    <w:rsid w:val="6C0A04BE"/>
    <w:rsid w:val="6C777315"/>
    <w:rsid w:val="6C88141A"/>
    <w:rsid w:val="6CA975D8"/>
    <w:rsid w:val="6CBC7404"/>
    <w:rsid w:val="6D814D52"/>
    <w:rsid w:val="6D922A64"/>
    <w:rsid w:val="6E1119D2"/>
    <w:rsid w:val="6E46141D"/>
    <w:rsid w:val="6E463A76"/>
    <w:rsid w:val="6E4B53E9"/>
    <w:rsid w:val="6E6D2D82"/>
    <w:rsid w:val="6E6F1A32"/>
    <w:rsid w:val="6EB201FA"/>
    <w:rsid w:val="6EC87D67"/>
    <w:rsid w:val="6ED325D4"/>
    <w:rsid w:val="6EFA5A72"/>
    <w:rsid w:val="6F0B6421"/>
    <w:rsid w:val="6F8B2993"/>
    <w:rsid w:val="6FA1394C"/>
    <w:rsid w:val="6FFB527D"/>
    <w:rsid w:val="7022485A"/>
    <w:rsid w:val="703624F3"/>
    <w:rsid w:val="70441ACC"/>
    <w:rsid w:val="70701351"/>
    <w:rsid w:val="70855E5D"/>
    <w:rsid w:val="70F36C7B"/>
    <w:rsid w:val="71335D38"/>
    <w:rsid w:val="714B0C37"/>
    <w:rsid w:val="71C879C8"/>
    <w:rsid w:val="71D56068"/>
    <w:rsid w:val="71ED0060"/>
    <w:rsid w:val="721F7DBB"/>
    <w:rsid w:val="72454ED2"/>
    <w:rsid w:val="727D0044"/>
    <w:rsid w:val="728F453D"/>
    <w:rsid w:val="729E2F7F"/>
    <w:rsid w:val="732F1F7F"/>
    <w:rsid w:val="734029FC"/>
    <w:rsid w:val="73A541BD"/>
    <w:rsid w:val="73E002DB"/>
    <w:rsid w:val="73E77391"/>
    <w:rsid w:val="73E95740"/>
    <w:rsid w:val="744E76B7"/>
    <w:rsid w:val="74B969A2"/>
    <w:rsid w:val="74BB7E22"/>
    <w:rsid w:val="74F62B18"/>
    <w:rsid w:val="75510759"/>
    <w:rsid w:val="757A287A"/>
    <w:rsid w:val="757B4B70"/>
    <w:rsid w:val="759F264D"/>
    <w:rsid w:val="759F5244"/>
    <w:rsid w:val="75B37797"/>
    <w:rsid w:val="764B7FD2"/>
    <w:rsid w:val="76665841"/>
    <w:rsid w:val="76A01AF8"/>
    <w:rsid w:val="76B26A44"/>
    <w:rsid w:val="77076E8E"/>
    <w:rsid w:val="77244F23"/>
    <w:rsid w:val="774E212D"/>
    <w:rsid w:val="77860B42"/>
    <w:rsid w:val="779D131D"/>
    <w:rsid w:val="77DB9239"/>
    <w:rsid w:val="77F531F1"/>
    <w:rsid w:val="780336CE"/>
    <w:rsid w:val="780B3FB9"/>
    <w:rsid w:val="787272B8"/>
    <w:rsid w:val="79047712"/>
    <w:rsid w:val="794778C4"/>
    <w:rsid w:val="795F7A95"/>
    <w:rsid w:val="798F2CE9"/>
    <w:rsid w:val="799A0ACD"/>
    <w:rsid w:val="79A8143C"/>
    <w:rsid w:val="7A011C13"/>
    <w:rsid w:val="7A3031E0"/>
    <w:rsid w:val="7AB931D5"/>
    <w:rsid w:val="7AE51A79"/>
    <w:rsid w:val="7AEB49B2"/>
    <w:rsid w:val="7B932FDF"/>
    <w:rsid w:val="7BA201F0"/>
    <w:rsid w:val="7BBE7F40"/>
    <w:rsid w:val="7BBF7B95"/>
    <w:rsid w:val="7BD877C3"/>
    <w:rsid w:val="7BFF4DDA"/>
    <w:rsid w:val="7C523106"/>
    <w:rsid w:val="7C7158F2"/>
    <w:rsid w:val="7CC456B7"/>
    <w:rsid w:val="7D1344B1"/>
    <w:rsid w:val="7D134CFF"/>
    <w:rsid w:val="7D134E51"/>
    <w:rsid w:val="7D4548E3"/>
    <w:rsid w:val="7D5B120F"/>
    <w:rsid w:val="7D67523E"/>
    <w:rsid w:val="7D6C1C3C"/>
    <w:rsid w:val="7DE4764E"/>
    <w:rsid w:val="7DE7465B"/>
    <w:rsid w:val="7DFF1F6B"/>
    <w:rsid w:val="7E0544B8"/>
    <w:rsid w:val="7E982276"/>
    <w:rsid w:val="7F33213B"/>
    <w:rsid w:val="7F3514FE"/>
    <w:rsid w:val="7F3F12BA"/>
    <w:rsid w:val="7FAFFA15"/>
    <w:rsid w:val="7FC91F6F"/>
    <w:rsid w:val="7FE56D6D"/>
    <w:rsid w:val="7FE9B7F7"/>
    <w:rsid w:val="7FF9727E"/>
    <w:rsid w:val="BADF6A18"/>
    <w:rsid w:val="BBFB04B2"/>
    <w:rsid w:val="BEEF48B6"/>
    <w:rsid w:val="BFAD937B"/>
    <w:rsid w:val="BFBE2060"/>
    <w:rsid w:val="C7FF0763"/>
    <w:rsid w:val="EDBD569F"/>
    <w:rsid w:val="EFDF5F1E"/>
    <w:rsid w:val="F7EACB30"/>
    <w:rsid w:val="F7EC81EE"/>
    <w:rsid w:val="FBD33526"/>
    <w:rsid w:val="FDFF9003"/>
    <w:rsid w:val="FEDE15CC"/>
    <w:rsid w:val="FF7E283D"/>
    <w:rsid w:val="FF7F3159"/>
    <w:rsid w:val="FFDB88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_GB2312" w:hAnsi="仿宋_GB2312" w:eastAsia="仿宋_GB2312" w:cstheme="minorBidi"/>
      <w:kern w:val="2"/>
      <w:sz w:val="24"/>
      <w:szCs w:val="22"/>
      <w:lang w:val="en-US" w:eastAsia="zh-CN" w:bidi="ar-SA"/>
    </w:rPr>
  </w:style>
  <w:style w:type="paragraph" w:styleId="2">
    <w:name w:val="heading 1"/>
    <w:basedOn w:val="1"/>
    <w:next w:val="1"/>
    <w:qFormat/>
    <w:uiPriority w:val="9"/>
    <w:pPr>
      <w:keepNext/>
      <w:keepLines/>
      <w:numPr>
        <w:ilvl w:val="0"/>
        <w:numId w:val="1"/>
      </w:numPr>
      <w:spacing w:before="120" w:after="120" w:line="400" w:lineRule="exact"/>
      <w:jc w:val="left"/>
      <w:outlineLvl w:val="0"/>
    </w:pPr>
    <w:rPr>
      <w:rFonts w:ascii="Times New Roman" w:hAnsi="Times New Roman"/>
      <w:b/>
      <w:bCs/>
      <w:kern w:val="44"/>
      <w:sz w:val="28"/>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link w:val="30"/>
    <w:unhideWhenUsed/>
    <w:qFormat/>
    <w:uiPriority w:val="99"/>
    <w:pPr>
      <w:jc w:val="left"/>
    </w:pPr>
  </w:style>
  <w:style w:type="paragraph" w:styleId="6">
    <w:name w:val="Body Text"/>
    <w:basedOn w:val="1"/>
    <w:qFormat/>
    <w:uiPriority w:val="0"/>
    <w:pPr>
      <w:spacing w:before="180" w:after="180"/>
    </w:pPr>
  </w:style>
  <w:style w:type="paragraph" w:styleId="7">
    <w:name w:val="Body Text Indent"/>
    <w:basedOn w:val="1"/>
    <w:qFormat/>
    <w:uiPriority w:val="0"/>
    <w:pPr>
      <w:spacing w:line="460" w:lineRule="atLeast"/>
      <w:ind w:firstLine="552"/>
    </w:pPr>
    <w:rPr>
      <w:spacing w:val="-2"/>
    </w:rPr>
  </w:style>
  <w:style w:type="paragraph" w:styleId="8">
    <w:name w:val="Date"/>
    <w:basedOn w:val="1"/>
    <w:next w:val="1"/>
    <w:link w:val="21"/>
    <w:unhideWhenUsed/>
    <w:qFormat/>
    <w:uiPriority w:val="99"/>
    <w:pPr>
      <w:ind w:left="100" w:leftChars="2500"/>
    </w:pPr>
  </w:style>
  <w:style w:type="paragraph" w:styleId="9">
    <w:name w:val="Balloon Text"/>
    <w:basedOn w:val="1"/>
    <w:link w:val="24"/>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4">
    <w:name w:val="annotation subject"/>
    <w:basedOn w:val="5"/>
    <w:next w:val="5"/>
    <w:link w:val="31"/>
    <w:unhideWhenUsed/>
    <w:qFormat/>
    <w:uiPriority w:val="99"/>
    <w:rPr>
      <w:b/>
      <w:bCs/>
    </w:rPr>
  </w:style>
  <w:style w:type="paragraph" w:styleId="15">
    <w:name w:val="Body Text First Indent 2"/>
    <w:basedOn w:val="7"/>
    <w:qFormat/>
    <w:uiPriority w:val="0"/>
    <w:pPr>
      <w:spacing w:after="120" w:line="240" w:lineRule="auto"/>
      <w:ind w:left="420" w:leftChars="200" w:firstLine="420" w:firstLineChars="200"/>
    </w:pPr>
    <w:rPr>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character" w:customStyle="1" w:styleId="21">
    <w:name w:val="日期 Char"/>
    <w:basedOn w:val="18"/>
    <w:link w:val="8"/>
    <w:semiHidden/>
    <w:qFormat/>
    <w:uiPriority w:val="99"/>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批注框文本 Char"/>
    <w:basedOn w:val="18"/>
    <w:link w:val="9"/>
    <w:semiHidden/>
    <w:qFormat/>
    <w:uiPriority w:val="99"/>
    <w:rPr>
      <w:sz w:val="18"/>
      <w:szCs w:val="18"/>
    </w:rPr>
  </w:style>
  <w:style w:type="paragraph" w:customStyle="1" w:styleId="25">
    <w:name w:val="列表段落1"/>
    <w:basedOn w:val="1"/>
    <w:link w:val="29"/>
    <w:qFormat/>
    <w:uiPriority w:val="34"/>
    <w:pPr>
      <w:ind w:firstLine="420" w:firstLineChars="200"/>
    </w:pPr>
  </w:style>
  <w:style w:type="paragraph" w:customStyle="1" w:styleId="26">
    <w:name w:val="reader-word-layer"/>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27">
    <w:name w:val="[基本段落]"/>
    <w:basedOn w:val="1"/>
    <w:qFormat/>
    <w:uiPriority w:val="99"/>
    <w:pPr>
      <w:autoSpaceDE w:val="0"/>
      <w:autoSpaceDN w:val="0"/>
      <w:adjustRightInd w:val="0"/>
      <w:spacing w:line="288" w:lineRule="auto"/>
      <w:textAlignment w:val="center"/>
    </w:pPr>
    <w:rPr>
      <w:rFonts w:ascii="宋体" w:eastAsia="宋体" w:cs="宋体"/>
      <w:color w:val="000000"/>
      <w:kern w:val="0"/>
      <w:szCs w:val="24"/>
      <w:lang w:val="zh-CN"/>
    </w:rPr>
  </w:style>
  <w:style w:type="paragraph" w:customStyle="1" w:styleId="28">
    <w:name w:val="列出段落1"/>
    <w:basedOn w:val="1"/>
    <w:qFormat/>
    <w:uiPriority w:val="34"/>
    <w:pPr>
      <w:ind w:firstLine="420" w:firstLineChars="200"/>
    </w:pPr>
    <w:rPr>
      <w:rFonts w:ascii="Times New Roman" w:hAnsi="Times New Roman" w:eastAsia="宋体" w:cs="Times New Roman"/>
      <w:szCs w:val="24"/>
    </w:rPr>
  </w:style>
  <w:style w:type="character" w:customStyle="1" w:styleId="29">
    <w:name w:val="列出段落 Char"/>
    <w:basedOn w:val="18"/>
    <w:link w:val="25"/>
    <w:qFormat/>
    <w:uiPriority w:val="0"/>
  </w:style>
  <w:style w:type="character" w:customStyle="1" w:styleId="30">
    <w:name w:val="批注文字 Char"/>
    <w:basedOn w:val="18"/>
    <w:link w:val="5"/>
    <w:semiHidden/>
    <w:qFormat/>
    <w:uiPriority w:val="99"/>
    <w:rPr>
      <w:kern w:val="2"/>
      <w:sz w:val="21"/>
      <w:szCs w:val="22"/>
    </w:rPr>
  </w:style>
  <w:style w:type="character" w:customStyle="1" w:styleId="31">
    <w:name w:val="批注主题 Char"/>
    <w:basedOn w:val="30"/>
    <w:link w:val="14"/>
    <w:semiHidden/>
    <w:qFormat/>
    <w:uiPriority w:val="99"/>
    <w:rPr>
      <w:b/>
      <w:bCs/>
      <w:kern w:val="2"/>
      <w:sz w:val="21"/>
      <w:szCs w:val="22"/>
    </w:rPr>
  </w:style>
  <w:style w:type="character" w:customStyle="1" w:styleId="32">
    <w:name w:val="fontstyle01"/>
    <w:basedOn w:val="18"/>
    <w:qFormat/>
    <w:uiPriority w:val="0"/>
    <w:rPr>
      <w:rFonts w:hint="eastAsia" w:ascii="宋体" w:hAnsi="宋体" w:eastAsia="宋体"/>
      <w:color w:val="000000"/>
      <w:sz w:val="20"/>
      <w:szCs w:val="20"/>
    </w:rPr>
  </w:style>
  <w:style w:type="character" w:customStyle="1" w:styleId="33">
    <w:name w:val="fontstyle21"/>
    <w:basedOn w:val="18"/>
    <w:qFormat/>
    <w:uiPriority w:val="0"/>
    <w:rPr>
      <w:rFonts w:hint="default" w:ascii="Times New Roman" w:hAnsi="Times New Roman" w:cs="Times New Roman"/>
      <w:color w:val="000000"/>
      <w:sz w:val="22"/>
      <w:szCs w:val="22"/>
    </w:rPr>
  </w:style>
  <w:style w:type="character" w:customStyle="1" w:styleId="34">
    <w:name w:val="fontstyle11"/>
    <w:basedOn w:val="18"/>
    <w:qFormat/>
    <w:uiPriority w:val="0"/>
    <w:rPr>
      <w:rFonts w:hint="eastAsia" w:ascii="宋体" w:hAnsi="宋体" w:eastAsia="宋体"/>
      <w:color w:val="000000"/>
      <w:sz w:val="22"/>
      <w:szCs w:val="22"/>
    </w:rPr>
  </w:style>
  <w:style w:type="paragraph" w:styleId="35">
    <w:name w:val="List Paragraph"/>
    <w:basedOn w:val="1"/>
    <w:qFormat/>
    <w:uiPriority w:val="34"/>
    <w:pPr>
      <w:ind w:firstLine="420" w:firstLineChars="200"/>
    </w:p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25</Pages>
  <Words>11107</Words>
  <Characters>11428</Characters>
  <Lines>150</Lines>
  <Paragraphs>42</Paragraphs>
  <TotalTime>2</TotalTime>
  <ScaleCrop>false</ScaleCrop>
  <LinksUpToDate>false</LinksUpToDate>
  <CharactersWithSpaces>11472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2018-02-09T03:24:00Z</dcterms:created>
  <dc:creator>邓卜睿</dc:creator>
  <cp:lastModifiedBy>陈诗乐</cp:lastModifiedBy>
  <cp:lastPrinted>2021-11-08T14:53:00Z</cp:lastPrinted>
  <dcterms:modified xsi:type="dcterms:W3CDTF">2025-04-14T01:12:12Z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89E9E17B76EB47118E44CC62D929D6B4_13</vt:lpwstr>
  </property>
  <property fmtid="{D5CDD505-2E9C-101B-9397-08002B2CF9AE}" pid="4" name="KSOTemplateDocerSaveRecord">
    <vt:lpwstr>eyJoZGlkIjoiMmRhZTU4Njc4NGZmYzNkNjFhN2ViMDJlMzIyOGUyNTQiLCJ1c2VySWQiOiIxNjUwOTc4NTU5In0=</vt:lpwstr>
  </property>
</Properties>
</file>